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D51" w:rsidRDefault="00443D51" w:rsidP="00443D5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9 класс. Ответы. </w:t>
      </w:r>
    </w:p>
    <w:p w:rsidR="00B34785" w:rsidRPr="004253F4" w:rsidRDefault="008E67A6" w:rsidP="00443D51">
      <w:pPr>
        <w:spacing w:after="0" w:line="360" w:lineRule="auto"/>
        <w:jc w:val="center"/>
        <w:rPr>
          <w:rFonts w:ascii="Times New Roman" w:hAnsi="Times New Roman" w:cs="Times New Roman"/>
          <w:b/>
          <w:sz w:val="28"/>
          <w:szCs w:val="28"/>
        </w:rPr>
      </w:pPr>
      <w:r w:rsidRPr="004253F4">
        <w:rPr>
          <w:rFonts w:ascii="Times New Roman" w:hAnsi="Times New Roman" w:cs="Times New Roman"/>
          <w:b/>
          <w:sz w:val="28"/>
          <w:szCs w:val="28"/>
        </w:rPr>
        <w:t>Вариант 1</w:t>
      </w:r>
    </w:p>
    <w:p w:rsidR="00B34785" w:rsidRPr="00443D51" w:rsidRDefault="00B34785"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1. Расположите в хронологической последовательности события внешней политики России/СССР.</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Подписание </w:t>
      </w:r>
      <w:proofErr w:type="spellStart"/>
      <w:r w:rsidRPr="00443D51">
        <w:rPr>
          <w:rFonts w:ascii="Times New Roman" w:hAnsi="Times New Roman" w:cs="Times New Roman"/>
          <w:sz w:val="24"/>
          <w:szCs w:val="24"/>
        </w:rPr>
        <w:t>Портсмутского</w:t>
      </w:r>
      <w:proofErr w:type="spellEnd"/>
      <w:r w:rsidRPr="00443D51">
        <w:rPr>
          <w:rFonts w:ascii="Times New Roman" w:hAnsi="Times New Roman" w:cs="Times New Roman"/>
          <w:sz w:val="24"/>
          <w:szCs w:val="24"/>
        </w:rPr>
        <w:t xml:space="preserve"> мира 1905</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Брусиловский прорыв 1916</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proofErr w:type="gramStart"/>
      <w:r w:rsidRPr="00443D51">
        <w:rPr>
          <w:rFonts w:ascii="Times New Roman" w:hAnsi="Times New Roman" w:cs="Times New Roman"/>
          <w:sz w:val="24"/>
          <w:szCs w:val="24"/>
        </w:rPr>
        <w:t>Брест-Литовский</w:t>
      </w:r>
      <w:proofErr w:type="gramEnd"/>
      <w:r w:rsidRPr="00443D51">
        <w:rPr>
          <w:rFonts w:ascii="Times New Roman" w:hAnsi="Times New Roman" w:cs="Times New Roman"/>
          <w:sz w:val="24"/>
          <w:szCs w:val="24"/>
        </w:rPr>
        <w:t xml:space="preserve"> мирный договор 1918</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proofErr w:type="spellStart"/>
      <w:r w:rsidRPr="00443D51">
        <w:rPr>
          <w:rFonts w:ascii="Times New Roman" w:hAnsi="Times New Roman" w:cs="Times New Roman"/>
          <w:sz w:val="24"/>
          <w:szCs w:val="24"/>
        </w:rPr>
        <w:t>Рапальский</w:t>
      </w:r>
      <w:proofErr w:type="spellEnd"/>
      <w:r w:rsidRPr="00443D51">
        <w:rPr>
          <w:rFonts w:ascii="Times New Roman" w:hAnsi="Times New Roman" w:cs="Times New Roman"/>
          <w:sz w:val="24"/>
          <w:szCs w:val="24"/>
        </w:rPr>
        <w:t xml:space="preserve"> договор 1922</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«Мюнхенский сговор» 1938</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Курская дуга 1943</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Создание Берлинской стены 1961</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Совещание по безопасности и сотрудничеству в Европе 1975</w:t>
      </w:r>
    </w:p>
    <w:p w:rsidR="00984C71"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Вторжение советских войск в Афганистан 1979</w:t>
      </w:r>
    </w:p>
    <w:p w:rsidR="00B34785" w:rsidRPr="00443D51" w:rsidRDefault="00B34785" w:rsidP="00443D51">
      <w:pPr>
        <w:pStyle w:val="a3"/>
        <w:numPr>
          <w:ilvl w:val="0"/>
          <w:numId w:val="2"/>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Начало внешнеполитического курса «Новое мышление» 1985</w:t>
      </w:r>
    </w:p>
    <w:p w:rsidR="00B34785" w:rsidRPr="00443D51" w:rsidRDefault="00B34785" w:rsidP="00443D51">
      <w:pPr>
        <w:spacing w:after="0" w:line="240" w:lineRule="auto"/>
        <w:rPr>
          <w:rFonts w:ascii="Times New Roman" w:hAnsi="Times New Roman" w:cs="Times New Roman"/>
          <w:sz w:val="24"/>
          <w:szCs w:val="24"/>
        </w:rPr>
      </w:pPr>
    </w:p>
    <w:p w:rsidR="00B34785" w:rsidRPr="00443D51" w:rsidRDefault="00B34785"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20, каждый правильный ответ – 2 балла</w:t>
      </w:r>
    </w:p>
    <w:p w:rsidR="00B34785" w:rsidRPr="00443D51" w:rsidRDefault="00B34785" w:rsidP="00443D51">
      <w:pPr>
        <w:spacing w:after="0" w:line="240" w:lineRule="auto"/>
        <w:rPr>
          <w:rFonts w:ascii="Times New Roman" w:hAnsi="Times New Roman" w:cs="Times New Roman"/>
          <w:sz w:val="24"/>
          <w:szCs w:val="24"/>
        </w:rPr>
      </w:pPr>
    </w:p>
    <w:p w:rsidR="00B34785" w:rsidRPr="00443D51" w:rsidRDefault="00984C71"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2. На карте изображен план Барбаросса (3 баллов)</w:t>
      </w:r>
    </w:p>
    <w:p w:rsidR="000E2709" w:rsidRPr="00443D51" w:rsidRDefault="00984C71"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План Барбаросса – план нападения Германии на СССР, основанный на принципе молниеносной войны, блицкрига, на войну отводилось 3-5 мес. План начал разрабатываться летом 1940, а 18 декабря 1940 года Гитлер утвердил план, по которому войны должна была быть закончена, </w:t>
      </w:r>
      <w:proofErr w:type="gramStart"/>
      <w:r w:rsidRPr="00443D51">
        <w:rPr>
          <w:rFonts w:ascii="Times New Roman" w:hAnsi="Times New Roman" w:cs="Times New Roman"/>
          <w:sz w:val="24"/>
          <w:szCs w:val="24"/>
        </w:rPr>
        <w:t>самое</w:t>
      </w:r>
      <w:proofErr w:type="gramEnd"/>
      <w:r w:rsidRPr="00443D51">
        <w:rPr>
          <w:rFonts w:ascii="Times New Roman" w:hAnsi="Times New Roman" w:cs="Times New Roman"/>
          <w:sz w:val="24"/>
          <w:szCs w:val="24"/>
        </w:rPr>
        <w:t xml:space="preserve"> позднее, в ноябре 1941 года. (5 баллов)</w:t>
      </w:r>
    </w:p>
    <w:p w:rsidR="00984C71" w:rsidRPr="00443D51" w:rsidRDefault="00984C71" w:rsidP="00443D51">
      <w:pPr>
        <w:spacing w:after="0" w:line="240" w:lineRule="auto"/>
        <w:rPr>
          <w:rFonts w:ascii="Times New Roman" w:eastAsia="Times New Roman" w:hAnsi="Times New Roman" w:cs="Times New Roman"/>
          <w:sz w:val="24"/>
          <w:szCs w:val="24"/>
        </w:rPr>
      </w:pPr>
      <w:r w:rsidRPr="00443D51">
        <w:rPr>
          <w:rFonts w:ascii="Times New Roman" w:eastAsia="Times New Roman" w:hAnsi="Times New Roman" w:cs="Times New Roman"/>
          <w:sz w:val="24"/>
          <w:szCs w:val="24"/>
        </w:rPr>
        <w:t>План</w:t>
      </w:r>
      <w:r w:rsidR="004D1363" w:rsidRPr="00443D51">
        <w:rPr>
          <w:rFonts w:ascii="Times New Roman" w:eastAsia="Times New Roman" w:hAnsi="Times New Roman" w:cs="Times New Roman"/>
          <w:sz w:val="24"/>
          <w:szCs w:val="24"/>
        </w:rPr>
        <w:t xml:space="preserve"> Барбаросса определял 3 </w:t>
      </w:r>
      <w:proofErr w:type="gramStart"/>
      <w:r w:rsidR="004D1363" w:rsidRPr="00443D51">
        <w:rPr>
          <w:rFonts w:ascii="Times New Roman" w:eastAsia="Times New Roman" w:hAnsi="Times New Roman" w:cs="Times New Roman"/>
          <w:sz w:val="24"/>
          <w:szCs w:val="24"/>
        </w:rPr>
        <w:t>основных</w:t>
      </w:r>
      <w:proofErr w:type="gramEnd"/>
      <w:r w:rsidR="004D1363" w:rsidRPr="00443D51">
        <w:rPr>
          <w:rFonts w:ascii="Times New Roman" w:eastAsia="Times New Roman" w:hAnsi="Times New Roman" w:cs="Times New Roman"/>
          <w:sz w:val="24"/>
          <w:szCs w:val="24"/>
        </w:rPr>
        <w:t xml:space="preserve"> </w:t>
      </w:r>
      <w:r w:rsidRPr="00443D51">
        <w:rPr>
          <w:rFonts w:ascii="Times New Roman" w:eastAsia="Times New Roman" w:hAnsi="Times New Roman" w:cs="Times New Roman"/>
          <w:sz w:val="24"/>
          <w:szCs w:val="24"/>
        </w:rPr>
        <w:t xml:space="preserve"> направления для удара:</w:t>
      </w:r>
    </w:p>
    <w:p w:rsidR="00984C71" w:rsidRPr="00443D51" w:rsidRDefault="00984C71" w:rsidP="00443D51">
      <w:pPr>
        <w:numPr>
          <w:ilvl w:val="0"/>
          <w:numId w:val="1"/>
        </w:numPr>
        <w:spacing w:after="0" w:line="240" w:lineRule="auto"/>
        <w:rPr>
          <w:rFonts w:ascii="Times New Roman" w:eastAsia="Times New Roman" w:hAnsi="Times New Roman" w:cs="Times New Roman"/>
          <w:sz w:val="24"/>
          <w:szCs w:val="24"/>
        </w:rPr>
      </w:pPr>
      <w:r w:rsidRPr="00443D51">
        <w:rPr>
          <w:rFonts w:ascii="Times New Roman" w:eastAsia="Times New Roman" w:hAnsi="Times New Roman" w:cs="Times New Roman"/>
          <w:sz w:val="24"/>
          <w:szCs w:val="24"/>
        </w:rPr>
        <w:t>Группа армии «Юг». Удар на Молдову, Украину, Крым и выход на Кавказ. Дальнейшее движение до линии Астрахань – Сталинград (Волгоград). (4 балла)</w:t>
      </w:r>
    </w:p>
    <w:p w:rsidR="00984C71" w:rsidRPr="00443D51" w:rsidRDefault="00984C71" w:rsidP="00443D51">
      <w:pPr>
        <w:numPr>
          <w:ilvl w:val="0"/>
          <w:numId w:val="1"/>
        </w:numPr>
        <w:spacing w:after="0" w:line="240" w:lineRule="auto"/>
        <w:rPr>
          <w:rFonts w:ascii="Times New Roman" w:eastAsia="Times New Roman" w:hAnsi="Times New Roman" w:cs="Times New Roman"/>
          <w:sz w:val="24"/>
          <w:szCs w:val="24"/>
        </w:rPr>
      </w:pPr>
      <w:r w:rsidRPr="00443D51">
        <w:rPr>
          <w:rFonts w:ascii="Times New Roman" w:eastAsia="Times New Roman" w:hAnsi="Times New Roman" w:cs="Times New Roman"/>
          <w:sz w:val="24"/>
          <w:szCs w:val="24"/>
        </w:rPr>
        <w:t>Группа армии «Центр». Линия «Минск – Смоленск – Москва».  Продвижение до Нижнего Новгорода, выравнивая линию «Волна – Северная Двина». (4 балла)</w:t>
      </w:r>
    </w:p>
    <w:p w:rsidR="00984C71" w:rsidRPr="00443D51" w:rsidRDefault="00984C71" w:rsidP="00443D51">
      <w:pPr>
        <w:numPr>
          <w:ilvl w:val="0"/>
          <w:numId w:val="1"/>
        </w:numPr>
        <w:spacing w:after="0" w:line="240" w:lineRule="auto"/>
        <w:rPr>
          <w:rFonts w:ascii="Times New Roman" w:eastAsia="Times New Roman" w:hAnsi="Times New Roman" w:cs="Times New Roman"/>
          <w:sz w:val="24"/>
          <w:szCs w:val="24"/>
        </w:rPr>
      </w:pPr>
      <w:r w:rsidRPr="00443D51">
        <w:rPr>
          <w:rFonts w:ascii="Times New Roman" w:eastAsia="Times New Roman" w:hAnsi="Times New Roman" w:cs="Times New Roman"/>
          <w:sz w:val="24"/>
          <w:szCs w:val="24"/>
        </w:rPr>
        <w:t>Группа армии «Север».  Удар на Прибалтику, Ленинград и дальнейшее продвижение к Архангельску и Мурманску. (4 балла)</w:t>
      </w:r>
    </w:p>
    <w:p w:rsidR="00984C71" w:rsidRPr="00443D51" w:rsidRDefault="00984C71" w:rsidP="00443D51">
      <w:pPr>
        <w:spacing w:after="0" w:line="240" w:lineRule="auto"/>
        <w:rPr>
          <w:rFonts w:ascii="Times New Roman" w:hAnsi="Times New Roman" w:cs="Times New Roman"/>
          <w:sz w:val="24"/>
          <w:szCs w:val="24"/>
        </w:rPr>
      </w:pPr>
    </w:p>
    <w:p w:rsidR="00984C71" w:rsidRPr="00443D51" w:rsidRDefault="00984C71"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20.</w:t>
      </w:r>
    </w:p>
    <w:p w:rsidR="00984C71" w:rsidRPr="00443D51" w:rsidRDefault="00984C71" w:rsidP="00443D51">
      <w:pPr>
        <w:spacing w:after="0" w:line="240" w:lineRule="auto"/>
        <w:rPr>
          <w:rFonts w:ascii="Times New Roman" w:hAnsi="Times New Roman" w:cs="Times New Roman"/>
          <w:sz w:val="24"/>
          <w:szCs w:val="24"/>
        </w:rPr>
      </w:pPr>
    </w:p>
    <w:p w:rsidR="00984C71" w:rsidRPr="00443D51" w:rsidRDefault="00984C71"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3. </w:t>
      </w:r>
      <w:r w:rsidR="008B7653" w:rsidRPr="00443D51">
        <w:rPr>
          <w:rFonts w:ascii="Times New Roman" w:hAnsi="Times New Roman" w:cs="Times New Roman"/>
          <w:sz w:val="24"/>
          <w:szCs w:val="24"/>
        </w:rPr>
        <w:t>Сравнительная характеристика «Военного коммунизма» и НЭПа:</w:t>
      </w:r>
    </w:p>
    <w:tbl>
      <w:tblPr>
        <w:tblStyle w:val="a4"/>
        <w:tblW w:w="0" w:type="auto"/>
        <w:tblLook w:val="04A0" w:firstRow="1" w:lastRow="0" w:firstColumn="1" w:lastColumn="0" w:noHBand="0" w:noVBand="1"/>
      </w:tblPr>
      <w:tblGrid>
        <w:gridCol w:w="3190"/>
        <w:gridCol w:w="3190"/>
        <w:gridCol w:w="3191"/>
      </w:tblGrid>
      <w:tr w:rsidR="008B7653" w:rsidRPr="00443D51" w:rsidTr="008B7653">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 xml:space="preserve"> </w:t>
            </w:r>
          </w:p>
        </w:tc>
        <w:tc>
          <w:tcPr>
            <w:tcW w:w="3190" w:type="dxa"/>
            <w:tcBorders>
              <w:top w:val="single" w:sz="4" w:space="0" w:color="auto"/>
              <w:left w:val="single" w:sz="4" w:space="0" w:color="auto"/>
              <w:bottom w:val="single" w:sz="4" w:space="0" w:color="auto"/>
              <w:right w:val="single" w:sz="4" w:space="0" w:color="auto"/>
            </w:tcBorders>
            <w:hideMark/>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Политика Военного коммунизма</w:t>
            </w:r>
          </w:p>
        </w:tc>
        <w:tc>
          <w:tcPr>
            <w:tcW w:w="3191" w:type="dxa"/>
            <w:tcBorders>
              <w:top w:val="single" w:sz="4" w:space="0" w:color="auto"/>
              <w:left w:val="single" w:sz="4" w:space="0" w:color="auto"/>
              <w:bottom w:val="single" w:sz="4" w:space="0" w:color="auto"/>
              <w:right w:val="single" w:sz="4" w:space="0" w:color="auto"/>
            </w:tcBorders>
            <w:hideMark/>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НЭП</w:t>
            </w:r>
          </w:p>
        </w:tc>
      </w:tr>
      <w:tr w:rsidR="008B7653" w:rsidRPr="00443D51" w:rsidTr="008B7653">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Основные цели</w:t>
            </w:r>
          </w:p>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(6 баллов)</w:t>
            </w:r>
          </w:p>
        </w:tc>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t xml:space="preserve">- непосредственный переход к коммунистическому производству и распределению </w:t>
            </w:r>
            <w:r w:rsidRPr="00443D51">
              <w:rPr>
                <w:rStyle w:val="a6"/>
              </w:rPr>
              <w:t>(попытка немедленно реализовать коммунистические идеи на практике)</w:t>
            </w:r>
            <w:r w:rsidRPr="00443D51">
              <w:t>;</w:t>
            </w:r>
          </w:p>
          <w:p w:rsidR="008B7653" w:rsidRPr="00443D51" w:rsidRDefault="008B7653" w:rsidP="00443D51">
            <w:pPr>
              <w:pStyle w:val="a5"/>
              <w:spacing w:before="0" w:beforeAutospacing="0" w:after="0" w:afterAutospacing="0"/>
            </w:pPr>
            <w:r w:rsidRPr="00443D51">
              <w:t>- победа в гражданской войне (превращение страны в единый военный лагерь, где вся экономика работает на нужды фронта)</w:t>
            </w:r>
          </w:p>
          <w:p w:rsidR="008B7653" w:rsidRPr="00443D51" w:rsidRDefault="004D1363" w:rsidP="00443D51">
            <w:pPr>
              <w:rPr>
                <w:rFonts w:ascii="Times New Roman" w:hAnsi="Times New Roman" w:cs="Times New Roman"/>
                <w:sz w:val="24"/>
                <w:szCs w:val="24"/>
              </w:rPr>
            </w:pPr>
            <w:r w:rsidRPr="00443D51">
              <w:rPr>
                <w:rFonts w:ascii="Times New Roman" w:hAnsi="Times New Roman" w:cs="Times New Roman"/>
                <w:sz w:val="24"/>
                <w:szCs w:val="24"/>
              </w:rPr>
              <w:t>(4 балла)</w:t>
            </w:r>
          </w:p>
        </w:tc>
        <w:tc>
          <w:tcPr>
            <w:tcW w:w="3191" w:type="dxa"/>
            <w:tcBorders>
              <w:top w:val="single" w:sz="4" w:space="0" w:color="auto"/>
              <w:left w:val="single" w:sz="4" w:space="0" w:color="auto"/>
              <w:bottom w:val="single" w:sz="4" w:space="0" w:color="auto"/>
              <w:right w:val="single" w:sz="4" w:space="0" w:color="auto"/>
            </w:tcBorders>
          </w:tcPr>
          <w:p w:rsidR="008B7653" w:rsidRPr="00443D51" w:rsidRDefault="004D1363" w:rsidP="00443D51">
            <w:pPr>
              <w:pStyle w:val="a5"/>
              <w:spacing w:before="0" w:beforeAutospacing="0" w:after="0" w:afterAutospacing="0"/>
              <w:rPr>
                <w:rStyle w:val="a6"/>
                <w:i w:val="0"/>
              </w:rPr>
            </w:pPr>
            <w:r w:rsidRPr="00443D51">
              <w:t>- восстановление экономики на довоенном уровне в</w:t>
            </w:r>
            <w:r w:rsidRPr="00443D51">
              <w:rPr>
                <w:rStyle w:val="a6"/>
                <w:i w:val="0"/>
              </w:rPr>
              <w:t xml:space="preserve"> </w:t>
            </w:r>
            <w:r w:rsidR="008B7653" w:rsidRPr="00443D51">
              <w:rPr>
                <w:rStyle w:val="a6"/>
                <w:i w:val="0"/>
              </w:rPr>
              <w:t xml:space="preserve"> рамках рыночной экономики при сохранении командных высот н/х в руках партийно-государственного аппарата</w:t>
            </w:r>
          </w:p>
          <w:p w:rsidR="004D1363" w:rsidRPr="00443D51" w:rsidRDefault="004D1363" w:rsidP="00443D51">
            <w:pPr>
              <w:pStyle w:val="a5"/>
              <w:spacing w:before="0" w:beforeAutospacing="0" w:after="0" w:afterAutospacing="0"/>
              <w:rPr>
                <w:i/>
                <w:lang w:eastAsia="en-US"/>
              </w:rPr>
            </w:pPr>
            <w:r w:rsidRPr="00443D51">
              <w:rPr>
                <w:rStyle w:val="a6"/>
                <w:i w:val="0"/>
              </w:rPr>
              <w:t>(2 балла)</w:t>
            </w:r>
          </w:p>
        </w:tc>
      </w:tr>
      <w:tr w:rsidR="008B7653" w:rsidRPr="00443D51" w:rsidTr="008B7653">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Мероприятия в области сельского хозяйства</w:t>
            </w:r>
          </w:p>
          <w:p w:rsidR="008B7653" w:rsidRPr="00443D51" w:rsidRDefault="004D1363" w:rsidP="00443D51">
            <w:pPr>
              <w:rPr>
                <w:rFonts w:ascii="Times New Roman" w:hAnsi="Times New Roman" w:cs="Times New Roman"/>
                <w:sz w:val="24"/>
                <w:szCs w:val="24"/>
              </w:rPr>
            </w:pPr>
            <w:r w:rsidRPr="00443D51">
              <w:rPr>
                <w:rFonts w:ascii="Times New Roman" w:hAnsi="Times New Roman" w:cs="Times New Roman"/>
                <w:sz w:val="24"/>
                <w:szCs w:val="24"/>
              </w:rPr>
              <w:t>(8 баллов)</w:t>
            </w:r>
          </w:p>
        </w:tc>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proofErr w:type="gramStart"/>
            <w:r w:rsidRPr="00443D51">
              <w:t xml:space="preserve">- Введение продразверстки </w:t>
            </w:r>
            <w:r w:rsidRPr="00443D51">
              <w:rPr>
                <w:rStyle w:val="a6"/>
              </w:rPr>
              <w:t xml:space="preserve">(обязательная сдача крестьянами по твердым </w:t>
            </w:r>
            <w:r w:rsidRPr="00443D51">
              <w:rPr>
                <w:rStyle w:val="a6"/>
              </w:rPr>
              <w:lastRenderedPageBreak/>
              <w:t>ценам всех излишков хлеба, картофеля, овощей  ...</w:t>
            </w:r>
            <w:proofErr w:type="gramEnd"/>
            <w:r w:rsidRPr="00443D51">
              <w:rPr>
                <w:rStyle w:val="a6"/>
              </w:rPr>
              <w:t xml:space="preserve"> Проводилась органами </w:t>
            </w:r>
            <w:proofErr w:type="spellStart"/>
            <w:r w:rsidRPr="00443D51">
              <w:rPr>
                <w:rStyle w:val="a6"/>
              </w:rPr>
              <w:t>Наркомпрода</w:t>
            </w:r>
            <w:proofErr w:type="spellEnd"/>
            <w:r w:rsidRPr="00443D51">
              <w:rPr>
                <w:rStyle w:val="a6"/>
              </w:rPr>
              <w:t xml:space="preserve">, продотрядами, </w:t>
            </w:r>
            <w:proofErr w:type="spellStart"/>
            <w:r w:rsidRPr="00443D51">
              <w:rPr>
                <w:rStyle w:val="a6"/>
              </w:rPr>
              <w:t>мест</w:t>
            </w:r>
            <w:proofErr w:type="gramStart"/>
            <w:r w:rsidRPr="00443D51">
              <w:rPr>
                <w:rStyle w:val="a6"/>
              </w:rPr>
              <w:t>.н</w:t>
            </w:r>
            <w:proofErr w:type="gramEnd"/>
            <w:r w:rsidRPr="00443D51">
              <w:rPr>
                <w:rStyle w:val="a6"/>
              </w:rPr>
              <w:t>ыми</w:t>
            </w:r>
            <w:proofErr w:type="spellEnd"/>
            <w:r w:rsidRPr="00443D51">
              <w:rPr>
                <w:rStyle w:val="a6"/>
              </w:rPr>
              <w:t xml:space="preserve"> Советами)</w:t>
            </w:r>
            <w:r w:rsidRPr="00443D51">
              <w:t>;</w:t>
            </w:r>
          </w:p>
          <w:p w:rsidR="008B7653" w:rsidRPr="00443D51" w:rsidRDefault="008B7653" w:rsidP="00443D51">
            <w:pPr>
              <w:pStyle w:val="a5"/>
              <w:spacing w:before="0" w:beforeAutospacing="0" w:after="0" w:afterAutospacing="0"/>
            </w:pPr>
            <w:r w:rsidRPr="00443D51">
              <w:t>- централизованное распределение продовольствия (потребительские коммуны и кооперативы);</w:t>
            </w:r>
          </w:p>
          <w:p w:rsidR="008B7653" w:rsidRPr="00443D51" w:rsidRDefault="008B7653" w:rsidP="00443D51">
            <w:pPr>
              <w:pStyle w:val="a5"/>
              <w:spacing w:before="0" w:beforeAutospacing="0" w:after="0" w:afterAutospacing="0"/>
              <w:rPr>
                <w:rStyle w:val="a6"/>
              </w:rPr>
            </w:pPr>
            <w:r w:rsidRPr="00443D51">
              <w:t xml:space="preserve">- учреждение волостных и сельских комитетов деревенской бедноты </w:t>
            </w:r>
            <w:r w:rsidRPr="00443D51">
              <w:rPr>
                <w:rStyle w:val="a6"/>
              </w:rPr>
              <w:t xml:space="preserve">(комбеды, распределяли хлеб, с/х </w:t>
            </w:r>
            <w:proofErr w:type="spellStart"/>
            <w:r w:rsidRPr="00443D51">
              <w:rPr>
                <w:rStyle w:val="a6"/>
              </w:rPr>
              <w:t>орудия</w:t>
            </w:r>
            <w:proofErr w:type="gramStart"/>
            <w:r w:rsidRPr="00443D51">
              <w:rPr>
                <w:rStyle w:val="a6"/>
              </w:rPr>
              <w:t>,о</w:t>
            </w:r>
            <w:proofErr w:type="gramEnd"/>
            <w:r w:rsidRPr="00443D51">
              <w:rPr>
                <w:rStyle w:val="a6"/>
              </w:rPr>
              <w:t>казывали</w:t>
            </w:r>
            <w:proofErr w:type="spellEnd"/>
            <w:r w:rsidRPr="00443D51">
              <w:rPr>
                <w:rStyle w:val="a6"/>
              </w:rPr>
              <w:t xml:space="preserve"> помощь в изъятии хлебных излишков у кулаков). </w:t>
            </w:r>
          </w:p>
          <w:p w:rsidR="004D1363" w:rsidRPr="00443D51" w:rsidRDefault="004D1363" w:rsidP="00443D51">
            <w:pPr>
              <w:pStyle w:val="a5"/>
              <w:spacing w:before="0" w:beforeAutospacing="0" w:after="0" w:afterAutospacing="0"/>
              <w:rPr>
                <w:lang w:eastAsia="en-US"/>
              </w:rPr>
            </w:pPr>
            <w:r w:rsidRPr="00443D51">
              <w:rPr>
                <w:rStyle w:val="a6"/>
              </w:rPr>
              <w:t>(4 балла)</w:t>
            </w:r>
          </w:p>
        </w:tc>
        <w:tc>
          <w:tcPr>
            <w:tcW w:w="3191"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lastRenderedPageBreak/>
              <w:t>- Замена продразверстки продналогом;</w:t>
            </w:r>
          </w:p>
          <w:p w:rsidR="008B7653" w:rsidRPr="00443D51" w:rsidRDefault="008B7653" w:rsidP="00443D51">
            <w:pPr>
              <w:pStyle w:val="a5"/>
              <w:spacing w:before="0" w:beforeAutospacing="0" w:after="0" w:afterAutospacing="0"/>
            </w:pPr>
            <w:r w:rsidRPr="00443D51">
              <w:t xml:space="preserve">- отмена централизованного </w:t>
            </w:r>
            <w:r w:rsidRPr="00443D51">
              <w:lastRenderedPageBreak/>
              <w:t xml:space="preserve">распределения </w:t>
            </w:r>
            <w:proofErr w:type="spellStart"/>
            <w:proofErr w:type="gramStart"/>
            <w:r w:rsidRPr="00443D51">
              <w:t>продовольст</w:t>
            </w:r>
            <w:proofErr w:type="spellEnd"/>
            <w:r w:rsidRPr="00443D51">
              <w:t>-вия</w:t>
            </w:r>
            <w:proofErr w:type="gramEnd"/>
            <w:r w:rsidRPr="00443D51">
              <w:t>, возвращение к свободе торговли хлебом и др. продуктами питания;</w:t>
            </w:r>
          </w:p>
          <w:p w:rsidR="008B7653" w:rsidRPr="00443D51" w:rsidRDefault="008B7653" w:rsidP="00443D51">
            <w:pPr>
              <w:pStyle w:val="a5"/>
              <w:spacing w:before="0" w:beforeAutospacing="0" w:after="0" w:afterAutospacing="0"/>
            </w:pPr>
            <w:r w:rsidRPr="00443D51">
              <w:t>- ограничен</w:t>
            </w:r>
            <w:proofErr w:type="gramStart"/>
            <w:r w:rsidRPr="00443D51">
              <w:t>.</w:t>
            </w:r>
            <w:proofErr w:type="gramEnd"/>
            <w:r w:rsidRPr="00443D51">
              <w:t xml:space="preserve"> </w:t>
            </w:r>
            <w:proofErr w:type="gramStart"/>
            <w:r w:rsidRPr="00443D51">
              <w:t>р</w:t>
            </w:r>
            <w:proofErr w:type="gramEnd"/>
            <w:r w:rsidRPr="00443D51">
              <w:t>азрешение аренды земли и найма раб. силы;</w:t>
            </w:r>
          </w:p>
          <w:p w:rsidR="008B7653" w:rsidRPr="00443D51" w:rsidRDefault="008B7653" w:rsidP="00443D51">
            <w:pPr>
              <w:pStyle w:val="a5"/>
              <w:spacing w:before="0" w:beforeAutospacing="0" w:after="0" w:afterAutospacing="0"/>
            </w:pPr>
            <w:r w:rsidRPr="00443D51">
              <w:t xml:space="preserve">- развитие системы контрактации и сельской кооперации </w:t>
            </w:r>
            <w:r w:rsidRPr="00443D51">
              <w:rPr>
                <w:rStyle w:val="a6"/>
              </w:rPr>
              <w:t>(развитие простых форм кооперации: потребительской, про-</w:t>
            </w:r>
            <w:proofErr w:type="spellStart"/>
            <w:r w:rsidRPr="00443D51">
              <w:rPr>
                <w:rStyle w:val="a6"/>
              </w:rPr>
              <w:t>мысловой</w:t>
            </w:r>
            <w:proofErr w:type="spellEnd"/>
            <w:r w:rsidRPr="00443D51">
              <w:rPr>
                <w:rStyle w:val="a6"/>
              </w:rPr>
              <w:t xml:space="preserve">, кредитной и </w:t>
            </w:r>
            <w:proofErr w:type="spellStart"/>
            <w:r w:rsidRPr="00443D51">
              <w:rPr>
                <w:rStyle w:val="a6"/>
              </w:rPr>
              <w:t>т.д</w:t>
            </w:r>
            <w:proofErr w:type="gramStart"/>
            <w:r w:rsidRPr="00443D51">
              <w:rPr>
                <w:rStyle w:val="a6"/>
              </w:rPr>
              <w:t>.в</w:t>
            </w:r>
            <w:proofErr w:type="gramEnd"/>
            <w:r w:rsidRPr="00443D51">
              <w:rPr>
                <w:rStyle w:val="a6"/>
              </w:rPr>
              <w:t>сего</w:t>
            </w:r>
            <w:proofErr w:type="spellEnd"/>
            <w:r w:rsidRPr="00443D51">
              <w:rPr>
                <w:rStyle w:val="a6"/>
              </w:rPr>
              <w:t xml:space="preserve"> около 50 </w:t>
            </w:r>
            <w:proofErr w:type="spellStart"/>
            <w:r w:rsidRPr="00443D51">
              <w:rPr>
                <w:rStyle w:val="a6"/>
              </w:rPr>
              <w:t>разл</w:t>
            </w:r>
            <w:proofErr w:type="spellEnd"/>
            <w:r w:rsidRPr="00443D51">
              <w:rPr>
                <w:rStyle w:val="a6"/>
              </w:rPr>
              <w:t xml:space="preserve">. форм </w:t>
            </w:r>
            <w:proofErr w:type="spellStart"/>
            <w:r w:rsidRPr="00443D51">
              <w:rPr>
                <w:rStyle w:val="a6"/>
              </w:rPr>
              <w:t>объед-ий</w:t>
            </w:r>
            <w:proofErr w:type="spellEnd"/>
            <w:r w:rsidRPr="00443D51">
              <w:rPr>
                <w:rStyle w:val="a6"/>
              </w:rPr>
              <w:t>)</w:t>
            </w:r>
          </w:p>
          <w:p w:rsidR="008B7653" w:rsidRPr="00443D51" w:rsidRDefault="004D1363" w:rsidP="00443D51">
            <w:pPr>
              <w:rPr>
                <w:rFonts w:ascii="Times New Roman" w:hAnsi="Times New Roman" w:cs="Times New Roman"/>
                <w:sz w:val="24"/>
                <w:szCs w:val="24"/>
              </w:rPr>
            </w:pPr>
            <w:r w:rsidRPr="00443D51">
              <w:rPr>
                <w:rFonts w:ascii="Times New Roman" w:hAnsi="Times New Roman" w:cs="Times New Roman"/>
                <w:sz w:val="24"/>
                <w:szCs w:val="24"/>
              </w:rPr>
              <w:t>(4 балла)</w:t>
            </w:r>
          </w:p>
        </w:tc>
      </w:tr>
      <w:tr w:rsidR="008B7653" w:rsidRPr="00443D51" w:rsidTr="008B7653">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lastRenderedPageBreak/>
              <w:t>Мероприятия в области промышленности</w:t>
            </w:r>
          </w:p>
          <w:p w:rsidR="008B7653" w:rsidRPr="00443D51" w:rsidRDefault="004D1363" w:rsidP="00443D51">
            <w:pPr>
              <w:rPr>
                <w:rFonts w:ascii="Times New Roman" w:hAnsi="Times New Roman" w:cs="Times New Roman"/>
                <w:sz w:val="24"/>
                <w:szCs w:val="24"/>
              </w:rPr>
            </w:pPr>
            <w:r w:rsidRPr="00443D51">
              <w:rPr>
                <w:rFonts w:ascii="Times New Roman" w:hAnsi="Times New Roman" w:cs="Times New Roman"/>
                <w:sz w:val="24"/>
                <w:szCs w:val="24"/>
              </w:rPr>
              <w:t>(</w:t>
            </w:r>
            <w:r w:rsidR="00291642" w:rsidRPr="00443D51">
              <w:rPr>
                <w:rFonts w:ascii="Times New Roman" w:hAnsi="Times New Roman" w:cs="Times New Roman"/>
                <w:sz w:val="24"/>
                <w:szCs w:val="24"/>
              </w:rPr>
              <w:t>8</w:t>
            </w:r>
            <w:r w:rsidRPr="00443D51">
              <w:rPr>
                <w:rFonts w:ascii="Times New Roman" w:hAnsi="Times New Roman" w:cs="Times New Roman"/>
                <w:sz w:val="24"/>
                <w:szCs w:val="24"/>
              </w:rPr>
              <w:t xml:space="preserve"> баллов)</w:t>
            </w:r>
          </w:p>
        </w:tc>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t>- национализация всей промышленности;</w:t>
            </w:r>
          </w:p>
          <w:p w:rsidR="008B7653" w:rsidRPr="00443D51" w:rsidRDefault="008B7653" w:rsidP="00443D51">
            <w:pPr>
              <w:pStyle w:val="a5"/>
              <w:spacing w:before="0" w:beforeAutospacing="0" w:after="0" w:afterAutospacing="0"/>
            </w:pPr>
            <w:r w:rsidRPr="00443D51">
              <w:t xml:space="preserve">- </w:t>
            </w:r>
            <w:proofErr w:type="spellStart"/>
            <w:r w:rsidRPr="00443D51">
              <w:t>сверхцентрализация</w:t>
            </w:r>
            <w:proofErr w:type="spellEnd"/>
            <w:r w:rsidRPr="00443D51">
              <w:t xml:space="preserve"> управления промышленностью (</w:t>
            </w:r>
            <w:r w:rsidRPr="00443D51">
              <w:rPr>
                <w:rStyle w:val="a6"/>
              </w:rPr>
              <w:t>главки и центры (от 20 до 50), управляющие отдельными отраслями промышленности)</w:t>
            </w:r>
            <w:r w:rsidRPr="00443D51">
              <w:t>;</w:t>
            </w:r>
          </w:p>
          <w:p w:rsidR="008B7653" w:rsidRPr="00443D51" w:rsidRDefault="00291642" w:rsidP="00443D51">
            <w:pPr>
              <w:rPr>
                <w:rFonts w:ascii="Times New Roman" w:hAnsi="Times New Roman" w:cs="Times New Roman"/>
                <w:sz w:val="24"/>
                <w:szCs w:val="24"/>
              </w:rPr>
            </w:pPr>
            <w:r w:rsidRPr="00443D51">
              <w:rPr>
                <w:rFonts w:ascii="Times New Roman" w:hAnsi="Times New Roman" w:cs="Times New Roman"/>
                <w:sz w:val="24"/>
                <w:szCs w:val="24"/>
              </w:rPr>
              <w:t>(3  балла)</w:t>
            </w:r>
          </w:p>
        </w:tc>
        <w:tc>
          <w:tcPr>
            <w:tcW w:w="3191"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t>- Денационализация промышленности</w:t>
            </w:r>
          </w:p>
          <w:p w:rsidR="008B7653" w:rsidRPr="00443D51" w:rsidRDefault="008B7653" w:rsidP="00443D51">
            <w:pPr>
              <w:pStyle w:val="a5"/>
              <w:spacing w:before="0" w:beforeAutospacing="0" w:after="0" w:afterAutospacing="0"/>
            </w:pPr>
            <w:r w:rsidRPr="00443D51">
              <w:t>- поощрение частного и смешанного капиталов;</w:t>
            </w:r>
          </w:p>
          <w:p w:rsidR="008B7653" w:rsidRPr="00443D51" w:rsidRDefault="008B7653" w:rsidP="00443D51">
            <w:pPr>
              <w:pStyle w:val="a5"/>
              <w:spacing w:before="0" w:beforeAutospacing="0" w:after="0" w:afterAutospacing="0"/>
            </w:pPr>
            <w:r w:rsidRPr="00443D51">
              <w:t>- расширение самостоятельности госпредприятий, хозрасчет, самоокупаемость;</w:t>
            </w:r>
          </w:p>
          <w:p w:rsidR="008B7653" w:rsidRPr="00443D51" w:rsidRDefault="008B7653" w:rsidP="00443D51">
            <w:pPr>
              <w:pStyle w:val="a5"/>
              <w:spacing w:before="0" w:beforeAutospacing="0" w:after="0" w:afterAutospacing="0"/>
            </w:pPr>
            <w:r w:rsidRPr="00443D51">
              <w:t>- привлечение иностранного капитала (концессии);</w:t>
            </w:r>
          </w:p>
          <w:p w:rsidR="008B7653" w:rsidRPr="00443D51" w:rsidRDefault="008B7653" w:rsidP="00443D51">
            <w:pPr>
              <w:pStyle w:val="a5"/>
              <w:spacing w:before="0" w:beforeAutospacing="0" w:after="0" w:afterAutospacing="0"/>
            </w:pPr>
            <w:proofErr w:type="gramStart"/>
            <w:r w:rsidRPr="00443D51">
              <w:t>- учреждение  Госплана (Гос. плановая комиссия,</w:t>
            </w:r>
            <w:proofErr w:type="gramEnd"/>
          </w:p>
          <w:p w:rsidR="004D1363" w:rsidRPr="00443D51" w:rsidRDefault="00291642" w:rsidP="00443D51">
            <w:pPr>
              <w:pStyle w:val="a5"/>
              <w:spacing w:before="0" w:beforeAutospacing="0" w:after="0" w:afterAutospacing="0"/>
              <w:rPr>
                <w:lang w:eastAsia="en-US"/>
              </w:rPr>
            </w:pPr>
            <w:r w:rsidRPr="00443D51">
              <w:t>(5 баллов</w:t>
            </w:r>
            <w:r w:rsidR="004D1363" w:rsidRPr="00443D51">
              <w:t>)</w:t>
            </w:r>
          </w:p>
        </w:tc>
      </w:tr>
      <w:tr w:rsidR="008B7653" w:rsidRPr="00443D51" w:rsidTr="008B7653">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Мероприятия в области финансов и торговли</w:t>
            </w:r>
          </w:p>
          <w:p w:rsidR="008B7653" w:rsidRPr="00443D51" w:rsidRDefault="00291642" w:rsidP="00443D51">
            <w:pPr>
              <w:rPr>
                <w:rFonts w:ascii="Times New Roman" w:hAnsi="Times New Roman" w:cs="Times New Roman"/>
                <w:sz w:val="24"/>
                <w:szCs w:val="24"/>
              </w:rPr>
            </w:pPr>
            <w:r w:rsidRPr="00443D51">
              <w:rPr>
                <w:rFonts w:ascii="Times New Roman" w:hAnsi="Times New Roman" w:cs="Times New Roman"/>
                <w:sz w:val="24"/>
                <w:szCs w:val="24"/>
              </w:rPr>
              <w:t>(7</w:t>
            </w:r>
            <w:r w:rsidR="004D1363" w:rsidRPr="00443D51">
              <w:rPr>
                <w:rFonts w:ascii="Times New Roman" w:hAnsi="Times New Roman" w:cs="Times New Roman"/>
                <w:sz w:val="24"/>
                <w:szCs w:val="24"/>
              </w:rPr>
              <w:t xml:space="preserve"> баллов)</w:t>
            </w:r>
          </w:p>
        </w:tc>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t>- запрет (ликвидация) сво</w:t>
            </w:r>
            <w:r w:rsidR="00657060" w:rsidRPr="00443D51">
              <w:t>бодной частной торговли, сверты</w:t>
            </w:r>
            <w:r w:rsidRPr="00443D51">
              <w:t>вание товарно-денежных отношений;</w:t>
            </w:r>
          </w:p>
          <w:p w:rsidR="008B7653" w:rsidRPr="00443D51" w:rsidRDefault="008B7653" w:rsidP="00443D51">
            <w:pPr>
              <w:pStyle w:val="a5"/>
              <w:spacing w:before="0" w:beforeAutospacing="0" w:after="0" w:afterAutospacing="0"/>
            </w:pPr>
            <w:r w:rsidRPr="00443D51">
              <w:t>- бесплатность коммунальных услуг, проезда на транспорте, почтово-телеграфных услуг, отмена платы за лекарства и даже предметы широкого потребления;</w:t>
            </w:r>
          </w:p>
          <w:p w:rsidR="008B7653" w:rsidRPr="00443D51" w:rsidRDefault="008B7653" w:rsidP="00443D51">
            <w:pPr>
              <w:pStyle w:val="a5"/>
              <w:spacing w:before="0" w:beforeAutospacing="0" w:after="0" w:afterAutospacing="0"/>
            </w:pPr>
            <w:r w:rsidRPr="00443D51">
              <w:t>- введение карточек</w:t>
            </w:r>
          </w:p>
          <w:p w:rsidR="00291642" w:rsidRPr="00443D51" w:rsidRDefault="00291642" w:rsidP="00443D51">
            <w:pPr>
              <w:pStyle w:val="a5"/>
              <w:spacing w:before="0" w:beforeAutospacing="0" w:after="0" w:afterAutospacing="0"/>
              <w:rPr>
                <w:lang w:eastAsia="en-US"/>
              </w:rPr>
            </w:pPr>
            <w:r w:rsidRPr="00443D51">
              <w:t>(3 балла)</w:t>
            </w:r>
          </w:p>
        </w:tc>
        <w:tc>
          <w:tcPr>
            <w:tcW w:w="3191"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t>- Свобода частной торговли;</w:t>
            </w:r>
          </w:p>
          <w:p w:rsidR="008B7653" w:rsidRPr="00443D51" w:rsidRDefault="008B7653" w:rsidP="00443D51">
            <w:pPr>
              <w:pStyle w:val="a5"/>
              <w:spacing w:before="0" w:beforeAutospacing="0" w:after="0" w:afterAutospacing="0"/>
            </w:pPr>
            <w:r w:rsidRPr="00443D51">
              <w:t>- введение платы за услуги;</w:t>
            </w:r>
          </w:p>
          <w:p w:rsidR="008B7653" w:rsidRPr="00443D51" w:rsidRDefault="008B7653" w:rsidP="00443D51">
            <w:pPr>
              <w:pStyle w:val="a5"/>
              <w:spacing w:before="0" w:beforeAutospacing="0" w:after="0" w:afterAutospacing="0"/>
            </w:pPr>
            <w:r w:rsidRPr="00443D51">
              <w:t xml:space="preserve">- финансовая реформа </w:t>
            </w:r>
            <w:r w:rsidRPr="00443D51">
              <w:rPr>
                <w:rStyle w:val="a6"/>
              </w:rPr>
              <w:t xml:space="preserve">(выпуск червонца, 1 червонец=10 </w:t>
            </w:r>
            <w:proofErr w:type="spellStart"/>
            <w:proofErr w:type="gramStart"/>
            <w:r w:rsidRPr="00443D51">
              <w:rPr>
                <w:rStyle w:val="a6"/>
              </w:rPr>
              <w:t>золо-тых</w:t>
            </w:r>
            <w:proofErr w:type="spellEnd"/>
            <w:proofErr w:type="gramEnd"/>
            <w:r w:rsidRPr="00443D51">
              <w:rPr>
                <w:rStyle w:val="a6"/>
              </w:rPr>
              <w:t xml:space="preserve"> рублей, вместо </w:t>
            </w:r>
            <w:proofErr w:type="spellStart"/>
            <w:r w:rsidRPr="00443D51">
              <w:rPr>
                <w:rStyle w:val="a6"/>
              </w:rPr>
              <w:t>совзнаков</w:t>
            </w:r>
            <w:proofErr w:type="spellEnd"/>
            <w:r w:rsidRPr="00443D51">
              <w:rPr>
                <w:rStyle w:val="a6"/>
              </w:rPr>
              <w:t xml:space="preserve"> выпущены серебряные и медные монеты и казначейские билеты);</w:t>
            </w:r>
          </w:p>
          <w:p w:rsidR="008B7653" w:rsidRPr="00443D51" w:rsidRDefault="008B7653" w:rsidP="00443D51">
            <w:pPr>
              <w:pStyle w:val="a5"/>
              <w:spacing w:before="0" w:beforeAutospacing="0" w:after="0" w:afterAutospacing="0"/>
            </w:pPr>
            <w:r w:rsidRPr="00443D51">
              <w:t>- создается банковская система</w:t>
            </w:r>
          </w:p>
          <w:p w:rsidR="008B7653" w:rsidRPr="00443D51" w:rsidRDefault="00291642" w:rsidP="00443D51">
            <w:pPr>
              <w:rPr>
                <w:rFonts w:ascii="Times New Roman" w:hAnsi="Times New Roman" w:cs="Times New Roman"/>
                <w:sz w:val="24"/>
                <w:szCs w:val="24"/>
              </w:rPr>
            </w:pPr>
            <w:r w:rsidRPr="00443D51">
              <w:rPr>
                <w:rFonts w:ascii="Times New Roman" w:hAnsi="Times New Roman" w:cs="Times New Roman"/>
                <w:sz w:val="24"/>
                <w:szCs w:val="24"/>
              </w:rPr>
              <w:t>(4 балла)</w:t>
            </w:r>
          </w:p>
        </w:tc>
      </w:tr>
      <w:tr w:rsidR="008B7653" w:rsidRPr="00443D51" w:rsidTr="008B7653">
        <w:tc>
          <w:tcPr>
            <w:tcW w:w="3190" w:type="dxa"/>
            <w:tcBorders>
              <w:top w:val="single" w:sz="4" w:space="0" w:color="auto"/>
              <w:left w:val="single" w:sz="4" w:space="0" w:color="auto"/>
              <w:bottom w:val="single" w:sz="4" w:space="0" w:color="auto"/>
              <w:right w:val="single" w:sz="4" w:space="0" w:color="auto"/>
            </w:tcBorders>
            <w:hideMark/>
          </w:tcPr>
          <w:p w:rsidR="008B7653" w:rsidRPr="00443D51" w:rsidRDefault="008B7653" w:rsidP="00443D51">
            <w:pPr>
              <w:rPr>
                <w:rFonts w:ascii="Times New Roman" w:hAnsi="Times New Roman" w:cs="Times New Roman"/>
                <w:sz w:val="24"/>
                <w:szCs w:val="24"/>
              </w:rPr>
            </w:pPr>
            <w:r w:rsidRPr="00443D51">
              <w:rPr>
                <w:rFonts w:ascii="Times New Roman" w:hAnsi="Times New Roman" w:cs="Times New Roman"/>
                <w:sz w:val="24"/>
                <w:szCs w:val="24"/>
              </w:rPr>
              <w:t>Мероприятия в области трудовых отношений</w:t>
            </w:r>
          </w:p>
          <w:p w:rsidR="004D1363" w:rsidRPr="00443D51" w:rsidRDefault="00291642" w:rsidP="00443D51">
            <w:pPr>
              <w:rPr>
                <w:rFonts w:ascii="Times New Roman" w:hAnsi="Times New Roman" w:cs="Times New Roman"/>
                <w:sz w:val="24"/>
                <w:szCs w:val="24"/>
              </w:rPr>
            </w:pPr>
            <w:r w:rsidRPr="00443D51">
              <w:rPr>
                <w:rFonts w:ascii="Times New Roman" w:hAnsi="Times New Roman" w:cs="Times New Roman"/>
                <w:sz w:val="24"/>
                <w:szCs w:val="24"/>
              </w:rPr>
              <w:t>(6</w:t>
            </w:r>
            <w:r w:rsidR="004D1363" w:rsidRPr="00443D51">
              <w:rPr>
                <w:rFonts w:ascii="Times New Roman" w:hAnsi="Times New Roman" w:cs="Times New Roman"/>
                <w:sz w:val="24"/>
                <w:szCs w:val="24"/>
              </w:rPr>
              <w:t xml:space="preserve"> баллов)</w:t>
            </w:r>
          </w:p>
        </w:tc>
        <w:tc>
          <w:tcPr>
            <w:tcW w:w="3190"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t>- Всеобщая трудовая повинность (</w:t>
            </w:r>
            <w:r w:rsidRPr="00443D51">
              <w:rPr>
                <w:rStyle w:val="a6"/>
              </w:rPr>
              <w:t xml:space="preserve">от 16 до 50 лет обязаны были заниматься общественно полезным трудом, мобилизация по трудовой повинности </w:t>
            </w:r>
            <w:r w:rsidRPr="00443D51">
              <w:rPr>
                <w:rStyle w:val="a6"/>
              </w:rPr>
              <w:lastRenderedPageBreak/>
              <w:t>приравнивалась к мобилизации в армию, «Кто не работает, тот не ест»</w:t>
            </w:r>
            <w:r w:rsidRPr="00443D51">
              <w:t>);</w:t>
            </w:r>
          </w:p>
          <w:p w:rsidR="008B7653" w:rsidRPr="00443D51" w:rsidRDefault="008B7653" w:rsidP="00443D51">
            <w:pPr>
              <w:pStyle w:val="a5"/>
              <w:spacing w:before="0" w:beforeAutospacing="0" w:after="0" w:afterAutospacing="0"/>
            </w:pPr>
            <w:r w:rsidRPr="00443D51">
              <w:t>- натуральная оплата труда рабочих и служащих и ее уравнительность</w:t>
            </w:r>
          </w:p>
          <w:p w:rsidR="008B7653" w:rsidRPr="00443D51" w:rsidRDefault="00291642" w:rsidP="00443D51">
            <w:pPr>
              <w:rPr>
                <w:rFonts w:ascii="Times New Roman" w:hAnsi="Times New Roman" w:cs="Times New Roman"/>
                <w:sz w:val="24"/>
                <w:szCs w:val="24"/>
              </w:rPr>
            </w:pPr>
            <w:r w:rsidRPr="00443D51">
              <w:rPr>
                <w:rFonts w:ascii="Times New Roman" w:hAnsi="Times New Roman" w:cs="Times New Roman"/>
                <w:sz w:val="24"/>
                <w:szCs w:val="24"/>
              </w:rPr>
              <w:t>(3 балла)</w:t>
            </w:r>
          </w:p>
        </w:tc>
        <w:tc>
          <w:tcPr>
            <w:tcW w:w="3191" w:type="dxa"/>
            <w:tcBorders>
              <w:top w:val="single" w:sz="4" w:space="0" w:color="auto"/>
              <w:left w:val="single" w:sz="4" w:space="0" w:color="auto"/>
              <w:bottom w:val="single" w:sz="4" w:space="0" w:color="auto"/>
              <w:right w:val="single" w:sz="4" w:space="0" w:color="auto"/>
            </w:tcBorders>
          </w:tcPr>
          <w:p w:rsidR="008B7653" w:rsidRPr="00443D51" w:rsidRDefault="008B7653" w:rsidP="00443D51">
            <w:pPr>
              <w:pStyle w:val="a5"/>
              <w:spacing w:before="0" w:beforeAutospacing="0" w:after="0" w:afterAutospacing="0"/>
            </w:pPr>
            <w:r w:rsidRPr="00443D51">
              <w:lastRenderedPageBreak/>
              <w:t xml:space="preserve">- </w:t>
            </w:r>
            <w:proofErr w:type="gramStart"/>
            <w:r w:rsidRPr="00443D51">
              <w:t>Свободный</w:t>
            </w:r>
            <w:proofErr w:type="gramEnd"/>
            <w:r w:rsidRPr="00443D51">
              <w:t xml:space="preserve"> </w:t>
            </w:r>
            <w:proofErr w:type="spellStart"/>
            <w:r w:rsidRPr="00443D51">
              <w:t>найм</w:t>
            </w:r>
            <w:proofErr w:type="spellEnd"/>
            <w:r w:rsidRPr="00443D51">
              <w:t xml:space="preserve"> рабочей силы через биржи труда;</w:t>
            </w:r>
          </w:p>
          <w:p w:rsidR="008B7653" w:rsidRPr="00443D51" w:rsidRDefault="008B7653" w:rsidP="00443D51">
            <w:pPr>
              <w:pStyle w:val="a5"/>
              <w:spacing w:before="0" w:beforeAutospacing="0" w:after="0" w:afterAutospacing="0"/>
            </w:pPr>
            <w:r w:rsidRPr="00443D51">
              <w:t xml:space="preserve">- образование рынка рабочей силы, отмена </w:t>
            </w:r>
            <w:proofErr w:type="gramStart"/>
            <w:r w:rsidRPr="00443D51">
              <w:t>принудительно-</w:t>
            </w:r>
            <w:proofErr w:type="spellStart"/>
            <w:r w:rsidRPr="00443D51">
              <w:t>го</w:t>
            </w:r>
            <w:proofErr w:type="spellEnd"/>
            <w:proofErr w:type="gramEnd"/>
            <w:r w:rsidRPr="00443D51">
              <w:t xml:space="preserve"> труда </w:t>
            </w:r>
            <w:r w:rsidRPr="00443D51">
              <w:rPr>
                <w:rStyle w:val="a6"/>
              </w:rPr>
              <w:t xml:space="preserve">(разрешение частного </w:t>
            </w:r>
            <w:r w:rsidRPr="00443D51">
              <w:rPr>
                <w:rStyle w:val="a6"/>
              </w:rPr>
              <w:lastRenderedPageBreak/>
              <w:t>предпринимательства с наймом рабочих)</w:t>
            </w:r>
            <w:r w:rsidRPr="00443D51">
              <w:t>.</w:t>
            </w:r>
          </w:p>
          <w:p w:rsidR="008B7653" w:rsidRPr="00443D51" w:rsidRDefault="008B7653" w:rsidP="00443D51">
            <w:pPr>
              <w:pStyle w:val="a5"/>
              <w:spacing w:before="0" w:beforeAutospacing="0" w:after="0" w:afterAutospacing="0"/>
              <w:rPr>
                <w:rStyle w:val="a6"/>
              </w:rPr>
            </w:pPr>
            <w:proofErr w:type="gramStart"/>
            <w:r w:rsidRPr="00443D51">
              <w:t xml:space="preserve">- ликвидация уравнительной оплаты труда, замена натуральной оплаты денежной </w:t>
            </w:r>
            <w:r w:rsidRPr="00443D51">
              <w:rPr>
                <w:rStyle w:val="a6"/>
              </w:rPr>
              <w:t xml:space="preserve">(зарплата зависела от </w:t>
            </w:r>
            <w:proofErr w:type="spellStart"/>
            <w:r w:rsidRPr="00443D51">
              <w:rPr>
                <w:rStyle w:val="a6"/>
              </w:rPr>
              <w:t>квали-фикации</w:t>
            </w:r>
            <w:proofErr w:type="spellEnd"/>
            <w:r w:rsidRPr="00443D51">
              <w:rPr>
                <w:rStyle w:val="a6"/>
              </w:rPr>
              <w:t xml:space="preserve"> рабочего и кол-ва и </w:t>
            </w:r>
            <w:proofErr w:type="spellStart"/>
            <w:r w:rsidRPr="00443D51">
              <w:rPr>
                <w:rStyle w:val="a6"/>
              </w:rPr>
              <w:t>кач-ва</w:t>
            </w:r>
            <w:proofErr w:type="spellEnd"/>
            <w:r w:rsidRPr="00443D51">
              <w:rPr>
                <w:rStyle w:val="a6"/>
              </w:rPr>
              <w:t xml:space="preserve"> произведенной продукции.</w:t>
            </w:r>
            <w:proofErr w:type="gramEnd"/>
            <w:r w:rsidRPr="00443D51">
              <w:rPr>
                <w:rStyle w:val="a6"/>
              </w:rPr>
              <w:t xml:space="preserve"> Вводились поощрения за экономию раб</w:t>
            </w:r>
            <w:proofErr w:type="gramStart"/>
            <w:r w:rsidRPr="00443D51">
              <w:rPr>
                <w:rStyle w:val="a6"/>
              </w:rPr>
              <w:t>.</w:t>
            </w:r>
            <w:proofErr w:type="gramEnd"/>
            <w:r w:rsidRPr="00443D51">
              <w:rPr>
                <w:rStyle w:val="a6"/>
              </w:rPr>
              <w:t xml:space="preserve"> </w:t>
            </w:r>
            <w:proofErr w:type="gramStart"/>
            <w:r w:rsidRPr="00443D51">
              <w:rPr>
                <w:rStyle w:val="a6"/>
              </w:rPr>
              <w:t>в</w:t>
            </w:r>
            <w:proofErr w:type="gramEnd"/>
            <w:r w:rsidRPr="00443D51">
              <w:rPr>
                <w:rStyle w:val="a6"/>
              </w:rPr>
              <w:t>ремени, топлива, сырья</w:t>
            </w:r>
          </w:p>
          <w:p w:rsidR="00291642" w:rsidRPr="00443D51" w:rsidRDefault="00291642" w:rsidP="00443D51">
            <w:pPr>
              <w:pStyle w:val="a5"/>
              <w:spacing w:before="0" w:beforeAutospacing="0" w:after="0" w:afterAutospacing="0"/>
              <w:rPr>
                <w:lang w:eastAsia="en-US"/>
              </w:rPr>
            </w:pPr>
            <w:r w:rsidRPr="00443D51">
              <w:t>(3 балла)</w:t>
            </w:r>
          </w:p>
        </w:tc>
      </w:tr>
    </w:tbl>
    <w:p w:rsidR="0066524C" w:rsidRPr="00443D51" w:rsidRDefault="0066524C"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lastRenderedPageBreak/>
        <w:t xml:space="preserve">В чем состояло принципиальное различие между ними? </w:t>
      </w:r>
      <w:r w:rsidR="004D1363" w:rsidRPr="00443D51">
        <w:rPr>
          <w:rFonts w:ascii="Times New Roman" w:hAnsi="Times New Roman" w:cs="Times New Roman"/>
          <w:sz w:val="24"/>
          <w:szCs w:val="24"/>
        </w:rPr>
        <w:t xml:space="preserve">Свертывание </w:t>
      </w:r>
      <w:proofErr w:type="spellStart"/>
      <w:r w:rsidR="004D1363" w:rsidRPr="00443D51">
        <w:rPr>
          <w:rFonts w:ascii="Times New Roman" w:hAnsi="Times New Roman" w:cs="Times New Roman"/>
          <w:sz w:val="24"/>
          <w:szCs w:val="24"/>
        </w:rPr>
        <w:t>товаро</w:t>
      </w:r>
      <w:proofErr w:type="spellEnd"/>
      <w:r w:rsidR="004D1363" w:rsidRPr="00443D51">
        <w:rPr>
          <w:rFonts w:ascii="Times New Roman" w:hAnsi="Times New Roman" w:cs="Times New Roman"/>
          <w:sz w:val="24"/>
          <w:szCs w:val="24"/>
        </w:rPr>
        <w:t xml:space="preserve">-денежных отношений и строительство коммунизма в первом случае, и откат назад в период Нэпа, возвращение рыночных отношений и элементом капитализма.  </w:t>
      </w:r>
      <w:r w:rsidR="00291642" w:rsidRPr="00443D51">
        <w:rPr>
          <w:rFonts w:ascii="Times New Roman" w:hAnsi="Times New Roman" w:cs="Times New Roman"/>
          <w:sz w:val="24"/>
          <w:szCs w:val="24"/>
        </w:rPr>
        <w:t>(5 баллов)</w:t>
      </w:r>
    </w:p>
    <w:p w:rsidR="008B7653" w:rsidRPr="00443D51" w:rsidRDefault="008B7653" w:rsidP="00443D51">
      <w:pPr>
        <w:spacing w:after="0" w:line="240" w:lineRule="auto"/>
        <w:rPr>
          <w:rFonts w:ascii="Times New Roman" w:hAnsi="Times New Roman" w:cs="Times New Roman"/>
          <w:sz w:val="24"/>
          <w:szCs w:val="24"/>
        </w:rPr>
      </w:pPr>
    </w:p>
    <w:p w:rsidR="008B7653" w:rsidRPr="00443D51" w:rsidRDefault="008B7653"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40.</w:t>
      </w:r>
    </w:p>
    <w:p w:rsidR="008B7653" w:rsidRPr="00443D51" w:rsidRDefault="008B7653" w:rsidP="00443D51">
      <w:pPr>
        <w:spacing w:after="0" w:line="240" w:lineRule="auto"/>
        <w:rPr>
          <w:rFonts w:ascii="Times New Roman" w:hAnsi="Times New Roman" w:cs="Times New Roman"/>
          <w:sz w:val="24"/>
          <w:szCs w:val="24"/>
        </w:rPr>
      </w:pPr>
    </w:p>
    <w:p w:rsidR="008B7653" w:rsidRPr="00443D51" w:rsidRDefault="008B7653"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4. К какому периоду относятся следующие термины или </w:t>
      </w:r>
      <w:proofErr w:type="spellStart"/>
      <w:r w:rsidRPr="00443D51">
        <w:rPr>
          <w:rFonts w:ascii="Times New Roman" w:hAnsi="Times New Roman" w:cs="Times New Roman"/>
          <w:sz w:val="24"/>
          <w:szCs w:val="24"/>
        </w:rPr>
        <w:t>собятия</w:t>
      </w:r>
      <w:proofErr w:type="spellEnd"/>
      <w:r w:rsidRPr="00443D51">
        <w:rPr>
          <w:rFonts w:ascii="Times New Roman" w:hAnsi="Times New Roman" w:cs="Times New Roman"/>
          <w:sz w:val="24"/>
          <w:szCs w:val="24"/>
        </w:rPr>
        <w:t xml:space="preserve">: борьба низкопоклонством перед западом, безродный космополит, </w:t>
      </w:r>
      <w:proofErr w:type="spellStart"/>
      <w:r w:rsidRPr="00443D51">
        <w:rPr>
          <w:rFonts w:ascii="Times New Roman" w:hAnsi="Times New Roman" w:cs="Times New Roman"/>
          <w:sz w:val="24"/>
          <w:szCs w:val="24"/>
        </w:rPr>
        <w:t>лысенковщина</w:t>
      </w:r>
      <w:proofErr w:type="spellEnd"/>
      <w:r w:rsidRPr="00443D51">
        <w:rPr>
          <w:rFonts w:ascii="Times New Roman" w:hAnsi="Times New Roman" w:cs="Times New Roman"/>
          <w:sz w:val="24"/>
          <w:szCs w:val="24"/>
        </w:rPr>
        <w:t>, ленинградское дело, постановление о журналах Звезда и Ленинград? С чем связано наступление этого периода в нашей стране</w:t>
      </w:r>
      <w:r w:rsidR="0066524C" w:rsidRPr="00443D51">
        <w:rPr>
          <w:rFonts w:ascii="Times New Roman" w:hAnsi="Times New Roman" w:cs="Times New Roman"/>
          <w:sz w:val="24"/>
          <w:szCs w:val="24"/>
        </w:rPr>
        <w:t>?</w:t>
      </w:r>
    </w:p>
    <w:p w:rsidR="0017041A" w:rsidRPr="00443D51" w:rsidRDefault="0017041A" w:rsidP="00443D51">
      <w:pPr>
        <w:spacing w:after="0" w:line="240" w:lineRule="auto"/>
        <w:rPr>
          <w:rFonts w:ascii="Times New Roman" w:hAnsi="Times New Roman" w:cs="Times New Roman"/>
          <w:sz w:val="24"/>
          <w:szCs w:val="24"/>
        </w:rPr>
      </w:pPr>
    </w:p>
    <w:p w:rsidR="0017041A" w:rsidRPr="00443D51" w:rsidRDefault="0017041A" w:rsidP="00443D51">
      <w:pPr>
        <w:shd w:val="clear" w:color="auto" w:fill="FFFFFF"/>
        <w:spacing w:after="0" w:line="240" w:lineRule="auto"/>
        <w:ind w:right="77"/>
        <w:jc w:val="both"/>
        <w:rPr>
          <w:rFonts w:ascii="Times New Roman" w:hAnsi="Times New Roman" w:cs="Times New Roman"/>
          <w:sz w:val="24"/>
          <w:szCs w:val="24"/>
        </w:rPr>
      </w:pPr>
      <w:r w:rsidRPr="00443D51">
        <w:rPr>
          <w:rFonts w:ascii="Times New Roman" w:hAnsi="Times New Roman" w:cs="Times New Roman"/>
          <w:sz w:val="24"/>
          <w:szCs w:val="24"/>
        </w:rPr>
        <w:t xml:space="preserve">Послевоенный период СССР (1946-1953 </w:t>
      </w:r>
      <w:proofErr w:type="spellStart"/>
      <w:proofErr w:type="gramStart"/>
      <w:r w:rsidRPr="00443D51">
        <w:rPr>
          <w:rFonts w:ascii="Times New Roman" w:hAnsi="Times New Roman" w:cs="Times New Roman"/>
          <w:sz w:val="24"/>
          <w:szCs w:val="24"/>
        </w:rPr>
        <w:t>гг</w:t>
      </w:r>
      <w:proofErr w:type="spellEnd"/>
      <w:proofErr w:type="gramEnd"/>
      <w:r w:rsidRPr="00443D51">
        <w:rPr>
          <w:rFonts w:ascii="Times New Roman" w:hAnsi="Times New Roman" w:cs="Times New Roman"/>
          <w:sz w:val="24"/>
          <w:szCs w:val="24"/>
        </w:rPr>
        <w:t>): апогей сталинизма (3 балла)</w:t>
      </w:r>
    </w:p>
    <w:p w:rsidR="0017041A" w:rsidRPr="00443D51" w:rsidRDefault="0017041A" w:rsidP="00443D51">
      <w:pPr>
        <w:shd w:val="clear" w:color="auto" w:fill="FFFFFF"/>
        <w:spacing w:after="0" w:line="240" w:lineRule="auto"/>
        <w:ind w:right="77"/>
        <w:jc w:val="both"/>
        <w:rPr>
          <w:rFonts w:ascii="Times New Roman" w:hAnsi="Times New Roman" w:cs="Times New Roman"/>
          <w:sz w:val="24"/>
          <w:szCs w:val="24"/>
        </w:rPr>
      </w:pPr>
      <w:r w:rsidRPr="00443D51">
        <w:rPr>
          <w:rFonts w:ascii="Times New Roman" w:hAnsi="Times New Roman" w:cs="Times New Roman"/>
          <w:sz w:val="24"/>
          <w:szCs w:val="24"/>
        </w:rPr>
        <w:t xml:space="preserve">После войны общество резко изменилось → противоречиво (во время войны казалось монолитным) → с одной стороны – очень ярко проявились те черты, которые сложились до войны (тоталитаризм), но с др. стороны – война дала «демократический импульс» (появляется сопротивление со стороны фронтовиков, интеллигенции, Гулага). Партия очень четко зафиксировала эти настроения и начинает массовую обработку сознания людей (общественные компании, суды чести, постановления партии и правительства по отдельным произведениям в опере, музыке, литературе и т.д.). Параллельно продолжаются репрессии против потенциально опасных слоев населения (евреи, </w:t>
      </w:r>
      <w:proofErr w:type="spellStart"/>
      <w:r w:rsidRPr="00443D51">
        <w:rPr>
          <w:rFonts w:ascii="Times New Roman" w:hAnsi="Times New Roman" w:cs="Times New Roman"/>
          <w:sz w:val="24"/>
          <w:szCs w:val="24"/>
        </w:rPr>
        <w:t>парт</w:t>
      </w:r>
      <w:proofErr w:type="gramStart"/>
      <w:r w:rsidRPr="00443D51">
        <w:rPr>
          <w:rFonts w:ascii="Times New Roman" w:hAnsi="Times New Roman" w:cs="Times New Roman"/>
          <w:sz w:val="24"/>
          <w:szCs w:val="24"/>
        </w:rPr>
        <w:t>.р</w:t>
      </w:r>
      <w:proofErr w:type="gramEnd"/>
      <w:r w:rsidRPr="00443D51">
        <w:rPr>
          <w:rFonts w:ascii="Times New Roman" w:hAnsi="Times New Roman" w:cs="Times New Roman"/>
          <w:sz w:val="24"/>
          <w:szCs w:val="24"/>
        </w:rPr>
        <w:t>аботники</w:t>
      </w:r>
      <w:proofErr w:type="spellEnd"/>
      <w:r w:rsidRPr="00443D51">
        <w:rPr>
          <w:rFonts w:ascii="Times New Roman" w:hAnsi="Times New Roman" w:cs="Times New Roman"/>
          <w:sz w:val="24"/>
          <w:szCs w:val="24"/>
        </w:rPr>
        <w:t>). Положение внутри страны обостряет начавшаяся холодная война. (5 баллов)</w:t>
      </w:r>
    </w:p>
    <w:p w:rsidR="0066524C" w:rsidRPr="00443D51" w:rsidRDefault="0066524C" w:rsidP="00443D51">
      <w:pPr>
        <w:spacing w:after="0" w:line="240" w:lineRule="auto"/>
        <w:rPr>
          <w:rFonts w:ascii="Times New Roman" w:hAnsi="Times New Roman" w:cs="Times New Roman"/>
          <w:sz w:val="24"/>
          <w:szCs w:val="24"/>
        </w:rPr>
      </w:pPr>
    </w:p>
    <w:p w:rsidR="0066524C" w:rsidRPr="00443D51" w:rsidRDefault="0017041A"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8</w:t>
      </w:r>
      <w:r w:rsidR="0066524C" w:rsidRPr="00443D51">
        <w:rPr>
          <w:rFonts w:ascii="Times New Roman" w:hAnsi="Times New Roman" w:cs="Times New Roman"/>
          <w:sz w:val="24"/>
          <w:szCs w:val="24"/>
        </w:rPr>
        <w:t>.</w:t>
      </w:r>
    </w:p>
    <w:p w:rsidR="0066524C" w:rsidRPr="00443D51" w:rsidRDefault="0066524C" w:rsidP="00443D51">
      <w:pPr>
        <w:spacing w:after="0" w:line="240" w:lineRule="auto"/>
        <w:rPr>
          <w:rFonts w:ascii="Times New Roman" w:hAnsi="Times New Roman" w:cs="Times New Roman"/>
          <w:sz w:val="24"/>
          <w:szCs w:val="24"/>
        </w:rPr>
      </w:pPr>
    </w:p>
    <w:p w:rsidR="0066524C" w:rsidRPr="00443D51" w:rsidRDefault="0066524C"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5. Какие события объединяют этих людей: Л.Д.Троцкий, Г.Е. Зиновьев, Л.Б. Каменев, Н.И. Бухарин, В.И. Сталин?</w:t>
      </w:r>
    </w:p>
    <w:p w:rsidR="0066524C" w:rsidRPr="00443D51" w:rsidRDefault="0066524C"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Сгруппируйте их по противникам и соратникам на разных этапах борьбы.</w:t>
      </w:r>
    </w:p>
    <w:p w:rsidR="0066524C" w:rsidRPr="00443D51" w:rsidRDefault="0066524C" w:rsidP="00443D51">
      <w:pPr>
        <w:spacing w:after="0" w:line="240" w:lineRule="auto"/>
        <w:rPr>
          <w:rFonts w:ascii="Times New Roman" w:hAnsi="Times New Roman" w:cs="Times New Roman"/>
          <w:sz w:val="24"/>
          <w:szCs w:val="24"/>
        </w:rPr>
      </w:pPr>
    </w:p>
    <w:p w:rsidR="0017041A" w:rsidRPr="00443D51" w:rsidRDefault="0017041A"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Борьба за власть в руководстве партии большевиков после смерти Ленина в 1924 г. (3 балла)</w:t>
      </w:r>
    </w:p>
    <w:p w:rsidR="0017041A" w:rsidRPr="00443D51" w:rsidRDefault="0017041A"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Этапы:</w:t>
      </w:r>
    </w:p>
    <w:p w:rsidR="0017041A" w:rsidRPr="00443D51" w:rsidRDefault="0017041A"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Троцкий  ----- Каменев, Зиновьев, Сталин (3 балла)</w:t>
      </w:r>
    </w:p>
    <w:p w:rsidR="0017041A" w:rsidRPr="00443D51" w:rsidRDefault="0017041A"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Бухарин, Сталин ---------- Каменев, Зиновьев, Троцкий (3 балла)</w:t>
      </w:r>
    </w:p>
    <w:p w:rsidR="0017041A" w:rsidRPr="00443D51" w:rsidRDefault="0017041A"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Сталин ---------- Бухарин (3 балла)</w:t>
      </w:r>
    </w:p>
    <w:p w:rsidR="0017041A" w:rsidRPr="00443D51" w:rsidRDefault="0017041A" w:rsidP="00443D51">
      <w:pPr>
        <w:spacing w:after="0" w:line="240" w:lineRule="auto"/>
        <w:rPr>
          <w:rFonts w:ascii="Times New Roman" w:hAnsi="Times New Roman" w:cs="Times New Roman"/>
          <w:sz w:val="24"/>
          <w:szCs w:val="24"/>
        </w:rPr>
      </w:pPr>
    </w:p>
    <w:p w:rsidR="0066524C" w:rsidRPr="00443D51" w:rsidRDefault="0017041A"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12</w:t>
      </w:r>
      <w:r w:rsidR="0066524C" w:rsidRPr="00443D51">
        <w:rPr>
          <w:rFonts w:ascii="Times New Roman" w:hAnsi="Times New Roman" w:cs="Times New Roman"/>
          <w:sz w:val="24"/>
          <w:szCs w:val="24"/>
        </w:rPr>
        <w:t>.</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br w:type="page"/>
      </w:r>
    </w:p>
    <w:p w:rsidR="008E67A6" w:rsidRPr="00443D51" w:rsidRDefault="008E67A6" w:rsidP="00443D51">
      <w:pPr>
        <w:spacing w:after="0" w:line="240" w:lineRule="auto"/>
        <w:jc w:val="center"/>
        <w:rPr>
          <w:rFonts w:ascii="Times New Roman" w:hAnsi="Times New Roman" w:cs="Times New Roman"/>
          <w:b/>
          <w:sz w:val="24"/>
          <w:szCs w:val="24"/>
        </w:rPr>
      </w:pPr>
      <w:r w:rsidRPr="00443D51">
        <w:rPr>
          <w:rFonts w:ascii="Times New Roman" w:hAnsi="Times New Roman" w:cs="Times New Roman"/>
          <w:b/>
          <w:sz w:val="24"/>
          <w:szCs w:val="24"/>
        </w:rPr>
        <w:lastRenderedPageBreak/>
        <w:t>Вариант 2</w:t>
      </w:r>
    </w:p>
    <w:p w:rsidR="0066524C" w:rsidRPr="00443D51" w:rsidRDefault="0066524C" w:rsidP="00443D51">
      <w:pPr>
        <w:spacing w:after="0" w:line="240" w:lineRule="auto"/>
        <w:rPr>
          <w:rFonts w:ascii="Times New Roman" w:hAnsi="Times New Roman" w:cs="Times New Roman"/>
          <w:sz w:val="24"/>
          <w:szCs w:val="24"/>
        </w:rPr>
      </w:pPr>
    </w:p>
    <w:p w:rsidR="00161B5E"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1. </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А) Чичерин Георгий Васильевич</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Б) Молотов Вячеслав Михайлович</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В) Литвинов Максим Максимович</w:t>
      </w:r>
    </w:p>
    <w:p w:rsidR="008E67A6" w:rsidRPr="00443D51" w:rsidRDefault="008E67A6" w:rsidP="00443D51">
      <w:pPr>
        <w:spacing w:after="0" w:line="240" w:lineRule="auto"/>
        <w:rPr>
          <w:rFonts w:ascii="Times New Roman" w:hAnsi="Times New Roman" w:cs="Times New Roman"/>
          <w:sz w:val="24"/>
          <w:szCs w:val="24"/>
        </w:rPr>
      </w:pP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Все указанные деятели являлись главами внешнеполитического ведомства СССР – народными комиссарами по иностранным делам.</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Внешнюю политику СССР в 1920-е годы предопределяли два направления:</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1) признание необходимости выхода из внешнеполитической изоляции, позиции страны на международной арене, формирование взаимовыгодных торгово-экономических отношений с другими государствами;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2) традиционная для большевизма доктрина мировой коммунистической революции и максимально активная позиция СССР по поддержанию революционного движения в других странах.</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 связи с главными принципами внешнеполитической деятельности СССР реализацией задач занимались органы комиссариата иностранных дел, а также структуры III Интернационала (Коминтерна, который был создан в 1919 году).</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Значительных успехов достигла в 1920-е годы страна на первом направлении, а именно:</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1) в 1920 году Россия подписала мирные договоры с Латвией, Эстонией, Литвой, Финляндией;</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2) с 1921 года были заключены торгово-экономические соглашения с Англией и Германией, Норвегией и Италией и др.;</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 xml:space="preserve">3) в 1922 году Советская Россия впервые в послереволюционные годы приняла участие в международной конференции в Генуе. </w:t>
      </w:r>
      <w:proofErr w:type="gramStart"/>
      <w:r w:rsidRPr="00443D51">
        <w:rPr>
          <w:rFonts w:ascii="Times New Roman" w:hAnsi="Times New Roman" w:cs="Times New Roman"/>
          <w:sz w:val="24"/>
          <w:szCs w:val="24"/>
        </w:rPr>
        <w:t>Основной вопрос, по которому сразу же развернулась дискуссия, был связан с урегулированием долгов России со странами Европы;</w:t>
      </w:r>
      <w:proofErr w:type="gramEnd"/>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 xml:space="preserve">4) хотя Генуэзская конференция и не принесла никаких результатов, но в дни ее проведения Россия и Германия подписали </w:t>
      </w:r>
      <w:proofErr w:type="spellStart"/>
      <w:r w:rsidRPr="00443D51">
        <w:rPr>
          <w:rFonts w:ascii="Times New Roman" w:hAnsi="Times New Roman" w:cs="Times New Roman"/>
          <w:sz w:val="24"/>
          <w:szCs w:val="24"/>
        </w:rPr>
        <w:t>Рапалльский</w:t>
      </w:r>
      <w:proofErr w:type="spellEnd"/>
      <w:r w:rsidRPr="00443D51">
        <w:rPr>
          <w:rFonts w:ascii="Times New Roman" w:hAnsi="Times New Roman" w:cs="Times New Roman"/>
          <w:sz w:val="24"/>
          <w:szCs w:val="24"/>
        </w:rPr>
        <w:t xml:space="preserve"> договор 16 апреля 1922 года, согласно которому восстанавливались дипломатические отношения и торговое сотрудничество между двумя странами. С этого момента советско-германские отношения приобрели особенный характер: Германия, которая проиграла Первую мировую войну, низведенная до положения второсортной европейской страны условиями Версальского договора, остро нуждалась в союзниках. Россия, заключив данный договор, получала серьезную поддержку в своей борьбе за преодоление международной изоляции;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5) 1924 – 1925 годы стали переломными для положения Советской России на международной арене. Этот период получил название «полосы признания». СССР был признан Великобританией, Францией, Италией, Австрией, Норвегией, Швецией, Китаем и др.</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Интенсивно продолжали развиваться торгово-экономические и военно-технические отношения с Германией, а также с США. Однако курс на «мирное сосуществование» соседствовал со стремлением разжечь огонь мировой революции, дестабилизировать ситуацию в тех самых странах, с которыми устанавливались взаимовыгодные отношения.</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Внешняя политика Советской России на втором направлении: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1) В 1923 году Коминтерн выделил значительные средства на поддержку революционных выступлений в Германии и Болгарии;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2) В 1926 году по линии профсоюзов оказали финансовую помощь бастовавшим английским горнякам, что спровоцировало кризис советско-английских отношений и их разрыв;</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3) значительные коррективы в деятельность Коминтерна были внесены в 1928 г.</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lastRenderedPageBreak/>
        <w:t>В руководстве ВКП стала преобладать точка зрения И.В. Сталина, который заявил о возможности построения социализма в отдельно взятой стране. Мировой революции отводилась подчиненная роль. Деятельность Коминтерна была теперь подчинена основной внешнеполитической линии СССР.</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 конце 1930-х годов военная угроза со стороны фашистской Германии постоянно нарастала. Англия, США, Франция в этих условиях принимают политику умиротворения агрессора, вершиной которой принято считать Мюнхенское соглашение 1938 года, по которому европейские страны практически признали аннексию Германией части территории Чехословакии.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После оккупации в 1939 году Германии всей Чехии Советский Союз оказался в очень сложной ситуации.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Переговоры военных миссий Англии, Франции и СССР оказались безуспешными. А. Гитлер, уже принявший решение о начале войны с Польшей, упорно требовал от И.В. Сталина согласия на заключение пакта о ненападении.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23 августа 1939 г. между Германией и СССР был подписан пакт о ненападении и секретный протокол к нему, по которым:</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1) происходило разграничение сфер влияния Германии и СССР. Германия притязала на Западную и Центральную Польшу и Литву, а СССР – на Восточную Польшу, Латвию, Эстонию, Финляндию, Бессарабию – территории, которых Россия лишилась в ходе Первой мировой войны;</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2) согласно договору обе стороны взяли обязательство не мешать друг другу в получении контроля над этими сферами.</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 соответствии с договором от 1 сентября 1939 года Германия начала войну против Польши. А советские войска заняли ее восточные районы. В состав СССР в результате вошли земли Западной Украины и Западной Белоруссии. После завершения военных операций в Польше между СССР и Германией был подписан договор о дружбе и границе и новые секретные протоколы, в которых были уточнены сферы интересов стран: в обмен на некоторые территории Польши Германия отдала СССР Литву.</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Война с Финляндией. 31 октября Советский Союз предъявил территориальные претензии к Финляндии в отношении Карельского полуострова. 30 ноября 1939 года Красная армия начала боевые действия против финских войск. Начало этой войны было воспринято мировым сообществом как акт агрессии. СССР исключили из Лиги Наций. Результатом войны СССР с Финляндией стал мирный договор, по которому все территориальные притязания СССР к Финляндии были удовлетворены.</w:t>
      </w:r>
    </w:p>
    <w:p w:rsidR="004253F4" w:rsidRPr="00443D51" w:rsidRDefault="004253F4" w:rsidP="00443D51">
      <w:pPr>
        <w:spacing w:after="0" w:line="240" w:lineRule="auto"/>
        <w:jc w:val="both"/>
        <w:rPr>
          <w:rFonts w:ascii="Times New Roman" w:hAnsi="Times New Roman" w:cs="Times New Roman"/>
          <w:sz w:val="24"/>
          <w:szCs w:val="24"/>
        </w:rPr>
      </w:pPr>
      <w:r w:rsidRPr="00443D51">
        <w:rPr>
          <w:rFonts w:ascii="Times New Roman" w:hAnsi="Times New Roman" w:cs="Times New Roman"/>
          <w:sz w:val="24"/>
          <w:szCs w:val="24"/>
        </w:rPr>
        <w:t>В 1930-х годы СССР заключает договоры о взаимной помощи с прибалтийскими странами – Эстонией, Латвией и Литвой. Они предусматривали присутствие военных баз на территории этих государств. Присутствие советских войск было использовано СССР для провозглашения здесь советской власти. В странах Прибалтики были созданы новые правительства, которые обратились с просьбой к СССР о вхождении в его состав в качестве союзных республик.</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9. За каждую верно установленную персоналию – 3 балла.</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Максимальный балл – 11. </w:t>
      </w:r>
    </w:p>
    <w:p w:rsidR="008E67A6" w:rsidRPr="00443D51" w:rsidRDefault="008E67A6" w:rsidP="00443D51">
      <w:pPr>
        <w:spacing w:after="0" w:line="240" w:lineRule="auto"/>
        <w:rPr>
          <w:rFonts w:ascii="Times New Roman" w:hAnsi="Times New Roman" w:cs="Times New Roman"/>
          <w:sz w:val="24"/>
          <w:szCs w:val="24"/>
        </w:rPr>
      </w:pPr>
    </w:p>
    <w:p w:rsidR="008E67A6" w:rsidRPr="00443D51" w:rsidRDefault="008E67A6" w:rsidP="00443D51">
      <w:pPr>
        <w:spacing w:after="0" w:line="240" w:lineRule="auto"/>
        <w:rPr>
          <w:rFonts w:ascii="Times New Roman" w:hAnsi="Times New Roman" w:cs="Times New Roman"/>
          <w:b/>
          <w:sz w:val="24"/>
          <w:szCs w:val="24"/>
        </w:rPr>
      </w:pPr>
      <w:r w:rsidRPr="00443D51">
        <w:rPr>
          <w:rFonts w:ascii="Times New Roman" w:hAnsi="Times New Roman" w:cs="Times New Roman"/>
          <w:b/>
          <w:sz w:val="24"/>
          <w:szCs w:val="24"/>
        </w:rPr>
        <w:t xml:space="preserve">2. </w:t>
      </w:r>
    </w:p>
    <w:tbl>
      <w:tblPr>
        <w:tblW w:w="8929" w:type="dxa"/>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3" w:type="dxa"/>
          <w:bottom w:w="55" w:type="dxa"/>
          <w:right w:w="55" w:type="dxa"/>
        </w:tblCellMar>
        <w:tblLook w:val="04A0" w:firstRow="1" w:lastRow="0" w:firstColumn="1" w:lastColumn="0" w:noHBand="0" w:noVBand="1"/>
      </w:tblPr>
      <w:tblGrid>
        <w:gridCol w:w="8929"/>
      </w:tblGrid>
      <w:tr w:rsidR="008E67A6" w:rsidRPr="00443D51" w:rsidTr="008E67A6">
        <w:tc>
          <w:tcPr>
            <w:tcW w:w="8929" w:type="dxa"/>
            <w:tcBorders>
              <w:top w:val="single" w:sz="2" w:space="0" w:color="000001"/>
              <w:left w:val="single" w:sz="2" w:space="0" w:color="000001"/>
              <w:bottom w:val="single" w:sz="2" w:space="0" w:color="000001"/>
              <w:right w:val="single" w:sz="2" w:space="0" w:color="000001"/>
            </w:tcBorders>
            <w:shd w:val="clear" w:color="auto" w:fill="auto"/>
            <w:tcMar>
              <w:left w:w="53" w:type="dxa"/>
            </w:tcMar>
          </w:tcPr>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А) Русско-японская война 1904 – 1905 гг.</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Причины:</w:t>
            </w:r>
          </w:p>
          <w:p w:rsidR="008E67A6" w:rsidRPr="00443D51" w:rsidRDefault="008E67A6" w:rsidP="00443D51">
            <w:pPr>
              <w:pStyle w:val="a3"/>
              <w:numPr>
                <w:ilvl w:val="0"/>
                <w:numId w:val="7"/>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стремление России укрепиться на «незамерзающих морях» Китая и Кореи;</w:t>
            </w:r>
          </w:p>
          <w:p w:rsidR="008E67A6" w:rsidRPr="00443D51" w:rsidRDefault="008E67A6" w:rsidP="00443D51">
            <w:pPr>
              <w:pStyle w:val="a3"/>
              <w:numPr>
                <w:ilvl w:val="0"/>
                <w:numId w:val="7"/>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КВЖД и российская экономическая экспансия в Маньчжурии;</w:t>
            </w:r>
          </w:p>
          <w:p w:rsidR="008E67A6" w:rsidRPr="00443D51" w:rsidRDefault="008E67A6" w:rsidP="00443D51">
            <w:pPr>
              <w:pStyle w:val="a3"/>
              <w:numPr>
                <w:ilvl w:val="0"/>
                <w:numId w:val="7"/>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Средство отвлечения от революционного движения в России («маленькая победоносная война»);</w:t>
            </w:r>
          </w:p>
          <w:p w:rsidR="008E67A6" w:rsidRPr="00443D51" w:rsidRDefault="008E67A6" w:rsidP="00443D51">
            <w:pPr>
              <w:pStyle w:val="a3"/>
              <w:numPr>
                <w:ilvl w:val="0"/>
                <w:numId w:val="7"/>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стремление ведущих держав не допустить усиления России на Дальнем Востоке. Поддержка Японии со стороны США и Великобритании;</w:t>
            </w:r>
          </w:p>
          <w:p w:rsidR="008E67A6" w:rsidRPr="00443D51" w:rsidRDefault="008E67A6" w:rsidP="00443D51">
            <w:pPr>
              <w:pStyle w:val="a3"/>
              <w:numPr>
                <w:ilvl w:val="0"/>
                <w:numId w:val="7"/>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lastRenderedPageBreak/>
              <w:t>стремление Японии вытеснить русскую армию из Китая и захватить Корею;</w:t>
            </w:r>
          </w:p>
          <w:p w:rsidR="008E67A6" w:rsidRPr="00443D51" w:rsidRDefault="008E67A6" w:rsidP="00443D51">
            <w:pPr>
              <w:pStyle w:val="a3"/>
              <w:numPr>
                <w:ilvl w:val="0"/>
                <w:numId w:val="7"/>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гонка вооружений в Японии. Рост налогов ради военного производства.</w:t>
            </w:r>
          </w:p>
        </w:tc>
      </w:tr>
      <w:tr w:rsidR="008E67A6" w:rsidRPr="00443D51" w:rsidTr="008E67A6">
        <w:tc>
          <w:tcPr>
            <w:tcW w:w="8929" w:type="dxa"/>
            <w:tcBorders>
              <w:top w:val="single" w:sz="2" w:space="0" w:color="000001"/>
              <w:left w:val="single" w:sz="2" w:space="0" w:color="000001"/>
              <w:bottom w:val="single" w:sz="2" w:space="0" w:color="000001"/>
              <w:right w:val="single" w:sz="2" w:space="0" w:color="000001"/>
            </w:tcBorders>
            <w:shd w:val="clear" w:color="auto" w:fill="auto"/>
            <w:tcMar>
              <w:left w:w="53" w:type="dxa"/>
            </w:tcMar>
          </w:tcPr>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lastRenderedPageBreak/>
              <w:t>Б) Революция 1905 – 1907 гг.</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Причины:</w:t>
            </w:r>
          </w:p>
          <w:p w:rsidR="008E67A6" w:rsidRPr="00443D51" w:rsidRDefault="008E67A6" w:rsidP="00443D51">
            <w:pPr>
              <w:pStyle w:val="a3"/>
              <w:numPr>
                <w:ilvl w:val="0"/>
                <w:numId w:val="8"/>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противостояние самодержавия и общества, вызванной отсутствием политических свобод и парламента как формы представительной власти;</w:t>
            </w:r>
          </w:p>
          <w:p w:rsidR="008E67A6" w:rsidRPr="00443D51" w:rsidRDefault="008E67A6" w:rsidP="00443D51">
            <w:pPr>
              <w:pStyle w:val="a3"/>
              <w:numPr>
                <w:ilvl w:val="0"/>
                <w:numId w:val="8"/>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нерешённость аграрного вопроса: господство помещичьего землевладения, малоземелье крестьян, сохранение выкупных платежей;</w:t>
            </w:r>
          </w:p>
          <w:p w:rsidR="008E67A6" w:rsidRPr="00443D51" w:rsidRDefault="008E67A6" w:rsidP="00443D51">
            <w:pPr>
              <w:pStyle w:val="a3"/>
              <w:numPr>
                <w:ilvl w:val="0"/>
                <w:numId w:val="8"/>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неудачный ход действий и поражение России в Русско-японской войне 1904 – 1905 </w:t>
            </w:r>
            <w:proofErr w:type="spellStart"/>
            <w:r w:rsidRPr="00443D51">
              <w:rPr>
                <w:rFonts w:ascii="Times New Roman" w:hAnsi="Times New Roman" w:cs="Times New Roman"/>
                <w:sz w:val="24"/>
                <w:szCs w:val="24"/>
              </w:rPr>
              <w:t>годо</w:t>
            </w:r>
            <w:proofErr w:type="spellEnd"/>
            <w:r w:rsidRPr="00443D51">
              <w:rPr>
                <w:rFonts w:ascii="Times New Roman" w:hAnsi="Times New Roman" w:cs="Times New Roman"/>
                <w:sz w:val="24"/>
                <w:szCs w:val="24"/>
              </w:rPr>
              <w:t>;</w:t>
            </w:r>
          </w:p>
          <w:p w:rsidR="008E67A6" w:rsidRPr="00443D51" w:rsidRDefault="008E67A6" w:rsidP="00443D51">
            <w:pPr>
              <w:pStyle w:val="a3"/>
              <w:numPr>
                <w:ilvl w:val="0"/>
                <w:numId w:val="8"/>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кризис имперской системы отношений между центром и провинцией, метрополией и национальными территориями;</w:t>
            </w:r>
          </w:p>
          <w:p w:rsidR="008E67A6" w:rsidRPr="00443D51" w:rsidRDefault="008E67A6" w:rsidP="00443D51">
            <w:pPr>
              <w:pStyle w:val="a3"/>
              <w:numPr>
                <w:ilvl w:val="0"/>
                <w:numId w:val="8"/>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ухудшение положения рабочих вследствие обострения противоречия между трудом и капиталом;</w:t>
            </w:r>
          </w:p>
          <w:p w:rsidR="008E67A6" w:rsidRPr="00443D51" w:rsidRDefault="008E67A6" w:rsidP="00443D51">
            <w:pPr>
              <w:pStyle w:val="a3"/>
              <w:numPr>
                <w:ilvl w:val="0"/>
                <w:numId w:val="8"/>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отсутствие политических свобод у большинства населения Российской Империи;</w:t>
            </w:r>
          </w:p>
          <w:p w:rsidR="008E67A6" w:rsidRPr="00443D51" w:rsidRDefault="008E67A6" w:rsidP="00443D51">
            <w:pPr>
              <w:pStyle w:val="a3"/>
              <w:numPr>
                <w:ilvl w:val="0"/>
                <w:numId w:val="8"/>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урезанные права многих этнических групп и наций. </w:t>
            </w:r>
          </w:p>
        </w:tc>
      </w:tr>
      <w:tr w:rsidR="008E67A6" w:rsidRPr="00443D51" w:rsidTr="008E67A6">
        <w:tc>
          <w:tcPr>
            <w:tcW w:w="8929" w:type="dxa"/>
            <w:tcBorders>
              <w:top w:val="single" w:sz="2" w:space="0" w:color="000001"/>
              <w:left w:val="single" w:sz="2" w:space="0" w:color="000001"/>
              <w:bottom w:val="single" w:sz="2" w:space="0" w:color="000001"/>
              <w:right w:val="single" w:sz="2" w:space="0" w:color="000001"/>
            </w:tcBorders>
            <w:shd w:val="clear" w:color="auto" w:fill="auto"/>
            <w:tcMar>
              <w:left w:w="53" w:type="dxa"/>
            </w:tcMar>
          </w:tcPr>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В) Коллективизация.</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Причины:</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Кризис 1927 года. Революция, гражданская война и неразбериха в руководстве привели к тому, что в 1927 году был собран рекордно низкий урожай в аграрном секторе. Это было сильным ударом для новой Советской власти, а также для ее внешнеэкономической деятельности. </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Ликвидация кулачества. Молодая Советская власть по-прежнему на каждом шагу видела контрреволюцию и сторонников имперского режима. Именно поэтому было массово продолжена политика раскулачивания. </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Централизованное управление сельским хозяйством. В наследие советскому режиму досталась страна, где подавляющее большинство людей занимались индивидуальным сельским хозяйством. Новую власть такая ситуация не устраивала, поскольку государство стремилось контролировать все в стране. А контролировать миллионы независимых аграриев очень тяжело. </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1) Осуществление грандиозной индустриализации требовало коренной перестройки аграрного сектора.</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2) В западных странах аграрная революция, т.е. система совершенствования сельскохозяйственного производства, предшествовала революции промышленной. В СССР оба эти процесса приходилось осуществлять одновременно. </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3) Деревня рассматривалась не только как источник продовольствия, но и как важнейший канал пополнения финансовых ресурсов для нужд индустриализации. </w:t>
            </w:r>
          </w:p>
          <w:p w:rsidR="008E67A6" w:rsidRPr="00443D51" w:rsidRDefault="008E67A6" w:rsidP="00443D51">
            <w:pPr>
              <w:spacing w:after="0" w:line="240" w:lineRule="auto"/>
              <w:rPr>
                <w:rFonts w:ascii="Times New Roman" w:hAnsi="Times New Roman" w:cs="Times New Roman"/>
                <w:sz w:val="24"/>
                <w:szCs w:val="24"/>
              </w:rPr>
            </w:pPr>
          </w:p>
        </w:tc>
      </w:tr>
    </w:tbl>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Максимальный балл – 21. Каждый правильно установленный и описанный </w:t>
      </w:r>
      <w:proofErr w:type="spellStart"/>
      <w:r w:rsidRPr="00443D51">
        <w:rPr>
          <w:rFonts w:ascii="Times New Roman" w:hAnsi="Times New Roman" w:cs="Times New Roman"/>
          <w:sz w:val="24"/>
          <w:szCs w:val="24"/>
        </w:rPr>
        <w:t>синквейн</w:t>
      </w:r>
      <w:proofErr w:type="spellEnd"/>
      <w:r w:rsidRPr="00443D51">
        <w:rPr>
          <w:rFonts w:ascii="Times New Roman" w:hAnsi="Times New Roman" w:cs="Times New Roman"/>
          <w:sz w:val="24"/>
          <w:szCs w:val="24"/>
        </w:rPr>
        <w:t xml:space="preserve"> – 7 баллов.</w:t>
      </w:r>
    </w:p>
    <w:p w:rsidR="008E67A6" w:rsidRPr="00443D51" w:rsidRDefault="008E67A6" w:rsidP="00443D51">
      <w:pPr>
        <w:spacing w:after="0" w:line="240" w:lineRule="auto"/>
        <w:rPr>
          <w:rFonts w:ascii="Times New Roman" w:hAnsi="Times New Roman" w:cs="Times New Roman"/>
          <w:sz w:val="24"/>
          <w:szCs w:val="24"/>
        </w:rPr>
      </w:pPr>
    </w:p>
    <w:p w:rsidR="00161B5E"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b/>
          <w:sz w:val="24"/>
          <w:szCs w:val="24"/>
        </w:rPr>
        <w:t>3)</w:t>
      </w:r>
      <w:r w:rsidRPr="00443D51">
        <w:rPr>
          <w:rFonts w:ascii="Times New Roman" w:hAnsi="Times New Roman" w:cs="Times New Roman"/>
          <w:sz w:val="24"/>
          <w:szCs w:val="24"/>
        </w:rPr>
        <w:t xml:space="preserve"> </w:t>
      </w:r>
      <w:r w:rsidR="00161B5E" w:rsidRPr="00443D51">
        <w:rPr>
          <w:rFonts w:ascii="Times New Roman" w:hAnsi="Times New Roman" w:cs="Times New Roman"/>
          <w:sz w:val="24"/>
          <w:szCs w:val="24"/>
        </w:rPr>
        <w:t>Авария на Чернобыльской АЭС</w:t>
      </w:r>
    </w:p>
    <w:p w:rsidR="00161B5E" w:rsidRPr="00443D51" w:rsidRDefault="00161B5E"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Последствия:</w:t>
      </w:r>
    </w:p>
    <w:p w:rsidR="00161B5E" w:rsidRPr="00443D51" w:rsidRDefault="00161B5E" w:rsidP="00443D51">
      <w:pPr>
        <w:pStyle w:val="a3"/>
        <w:numPr>
          <w:ilvl w:val="0"/>
          <w:numId w:val="9"/>
        </w:numPr>
        <w:spacing w:after="0" w:line="240" w:lineRule="auto"/>
        <w:rPr>
          <w:rFonts w:ascii="Times New Roman" w:hAnsi="Times New Roman" w:cs="Times New Roman"/>
          <w:sz w:val="24"/>
          <w:szCs w:val="24"/>
        </w:rPr>
      </w:pPr>
      <w:bookmarkStart w:id="0" w:name="Последствия"/>
      <w:bookmarkEnd w:id="0"/>
      <w:r w:rsidRPr="00443D51">
        <w:rPr>
          <w:rFonts w:ascii="Times New Roman" w:hAnsi="Times New Roman" w:cs="Times New Roman"/>
          <w:sz w:val="24"/>
          <w:szCs w:val="24"/>
        </w:rPr>
        <w:t xml:space="preserve">Непосредственно во время взрыва на 4-м энергоблоке погиб только один человек (Валерий </w:t>
      </w:r>
      <w:proofErr w:type="spellStart"/>
      <w:r w:rsidRPr="00443D51">
        <w:rPr>
          <w:rFonts w:ascii="Times New Roman" w:hAnsi="Times New Roman" w:cs="Times New Roman"/>
          <w:sz w:val="24"/>
          <w:szCs w:val="24"/>
        </w:rPr>
        <w:t>Ходемчук</w:t>
      </w:r>
      <w:proofErr w:type="spellEnd"/>
      <w:r w:rsidRPr="00443D51">
        <w:rPr>
          <w:rFonts w:ascii="Times New Roman" w:hAnsi="Times New Roman" w:cs="Times New Roman"/>
          <w:sz w:val="24"/>
          <w:szCs w:val="24"/>
        </w:rPr>
        <w:t xml:space="preserve">), ещё один скончался утром от полученных травм (Владимир </w:t>
      </w:r>
      <w:proofErr w:type="spellStart"/>
      <w:r w:rsidRPr="00443D51">
        <w:rPr>
          <w:rFonts w:ascii="Times New Roman" w:hAnsi="Times New Roman" w:cs="Times New Roman"/>
          <w:sz w:val="24"/>
          <w:szCs w:val="24"/>
        </w:rPr>
        <w:t>Шашенок</w:t>
      </w:r>
      <w:proofErr w:type="spellEnd"/>
      <w:r w:rsidRPr="00443D51">
        <w:rPr>
          <w:rFonts w:ascii="Times New Roman" w:hAnsi="Times New Roman" w:cs="Times New Roman"/>
          <w:sz w:val="24"/>
          <w:szCs w:val="24"/>
        </w:rPr>
        <w:t>). Впоследствии у 134 сотрудников ЧАЭС и членов спасательных команд, находившихся на станции во время взрыва, развилась лучевая болезнь, 28 из них умерли в течение следующих нескольких месяцев.</w:t>
      </w:r>
    </w:p>
    <w:p w:rsidR="00161B5E" w:rsidRPr="00443D51" w:rsidRDefault="00161B5E" w:rsidP="00443D51">
      <w:pPr>
        <w:pStyle w:val="a3"/>
        <w:numPr>
          <w:ilvl w:val="0"/>
          <w:numId w:val="9"/>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lastRenderedPageBreak/>
        <w:t xml:space="preserve">Правовые последствия: мировой атомной энергетике в результате Чернобыльской аварии был нанесён серьёзный удар. С 1986 по 2002 год в странах Северной Америки и Западной Европы не было построено ни одной новой АЭС, что связано как с давлением общественного мнения, так и с тем, что значительно возросли страховые </w:t>
      </w:r>
      <w:proofErr w:type="gramStart"/>
      <w:r w:rsidRPr="00443D51">
        <w:rPr>
          <w:rFonts w:ascii="Times New Roman" w:hAnsi="Times New Roman" w:cs="Times New Roman"/>
          <w:sz w:val="24"/>
          <w:szCs w:val="24"/>
        </w:rPr>
        <w:t>взносы</w:t>
      </w:r>
      <w:proofErr w:type="gramEnd"/>
      <w:r w:rsidRPr="00443D51">
        <w:rPr>
          <w:rFonts w:ascii="Times New Roman" w:hAnsi="Times New Roman" w:cs="Times New Roman"/>
          <w:sz w:val="24"/>
          <w:szCs w:val="24"/>
        </w:rPr>
        <w:t xml:space="preserve"> и уменьшилась рентабельность ядерной энергетики.</w:t>
      </w:r>
    </w:p>
    <w:p w:rsidR="00161B5E" w:rsidRPr="00443D51" w:rsidRDefault="00161B5E" w:rsidP="00443D51">
      <w:pPr>
        <w:pStyle w:val="a3"/>
        <w:numPr>
          <w:ilvl w:val="0"/>
          <w:numId w:val="9"/>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В СССР было законсервировано или прекращено строительство и проектирование 10 новых АЭС, заморожено строительство десятков новых энергоблоков на действующих АЭС в разных областях и республиках.</w:t>
      </w:r>
    </w:p>
    <w:p w:rsidR="00161B5E" w:rsidRPr="00443D51" w:rsidRDefault="00161B5E" w:rsidP="00443D51">
      <w:pPr>
        <w:pStyle w:val="a3"/>
        <w:numPr>
          <w:ilvl w:val="0"/>
          <w:numId w:val="9"/>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Долговременные последствия: в результате аварии из сельскохозяйственного оборота было выведено около 5 </w:t>
      </w:r>
      <w:proofErr w:type="gramStart"/>
      <w:r w:rsidRPr="00443D51">
        <w:rPr>
          <w:rFonts w:ascii="Times New Roman" w:hAnsi="Times New Roman" w:cs="Times New Roman"/>
          <w:sz w:val="24"/>
          <w:szCs w:val="24"/>
        </w:rPr>
        <w:t>млн</w:t>
      </w:r>
      <w:proofErr w:type="gramEnd"/>
      <w:r w:rsidRPr="00443D51">
        <w:rPr>
          <w:rFonts w:ascii="Times New Roman" w:hAnsi="Times New Roman" w:cs="Times New Roman"/>
          <w:sz w:val="24"/>
          <w:szCs w:val="24"/>
        </w:rPr>
        <w:t xml:space="preserve"> га земель, вокруг АЭС создана 30-километровая зона отчуждения, уничтожены и захоронены (закопаны тяжёлой техникой) сотни мелких населённых пунктов, а также личный авто- и мототранспорт эвакуированных жителей, который тоже подвергся заражению и людям не разрешили уехать на нём.</w:t>
      </w:r>
    </w:p>
    <w:p w:rsidR="00161B5E" w:rsidRPr="00443D51" w:rsidRDefault="00161B5E" w:rsidP="00443D51">
      <w:pPr>
        <w:pStyle w:val="a3"/>
        <w:numPr>
          <w:ilvl w:val="0"/>
          <w:numId w:val="9"/>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Загрязнению подверглось более 200 тыс. км², из них примерно 70 % на территории Белоруссии, России и Украины.</w:t>
      </w:r>
    </w:p>
    <w:p w:rsidR="00161B5E" w:rsidRPr="00443D51" w:rsidRDefault="00161B5E" w:rsidP="00443D51">
      <w:pPr>
        <w:pStyle w:val="a3"/>
        <w:numPr>
          <w:ilvl w:val="0"/>
          <w:numId w:val="9"/>
        </w:num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Влияние аварии на здоровье людей: высокие дозы облучения привели к острой лучевой болезни, наследственным болезням</w:t>
      </w:r>
    </w:p>
    <w:p w:rsidR="008E67A6" w:rsidRPr="00443D51" w:rsidRDefault="00161B5E"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В массовой культуре: В 1987 году киностудией Министерства обороны СССР был снят документальный фильм «Район действия – Чернобыль». Режиссёром Михаилом Беликовым в 1989 – 1990 годах был снят художественный фильм «Распад» – об аварии на Чернобыльской АЭС и её последствиях. События, происходящие вокруг аварии на Чернобыльской АЭС, использованы в художественном замысле известной серии компьютерных игр S.T.A.L.K.E.R.. Музыкальный клип группы </w:t>
      </w:r>
      <w:proofErr w:type="spellStart"/>
      <w:r w:rsidRPr="00443D51">
        <w:rPr>
          <w:rFonts w:ascii="Times New Roman" w:hAnsi="Times New Roman" w:cs="Times New Roman"/>
          <w:sz w:val="24"/>
          <w:szCs w:val="24"/>
        </w:rPr>
        <w:t>Pink</w:t>
      </w:r>
      <w:proofErr w:type="spellEnd"/>
      <w:r w:rsidRPr="00443D51">
        <w:rPr>
          <w:rFonts w:ascii="Times New Roman" w:hAnsi="Times New Roman" w:cs="Times New Roman"/>
          <w:sz w:val="24"/>
          <w:szCs w:val="24"/>
        </w:rPr>
        <w:t xml:space="preserve"> </w:t>
      </w:r>
      <w:proofErr w:type="spellStart"/>
      <w:r w:rsidRPr="00443D51">
        <w:rPr>
          <w:rFonts w:ascii="Times New Roman" w:hAnsi="Times New Roman" w:cs="Times New Roman"/>
          <w:sz w:val="24"/>
          <w:szCs w:val="24"/>
        </w:rPr>
        <w:t>Floyd</w:t>
      </w:r>
      <w:proofErr w:type="spellEnd"/>
      <w:r w:rsidRPr="00443D51">
        <w:rPr>
          <w:rFonts w:ascii="Times New Roman" w:hAnsi="Times New Roman" w:cs="Times New Roman"/>
          <w:sz w:val="24"/>
          <w:szCs w:val="24"/>
        </w:rPr>
        <w:t xml:space="preserve"> «</w:t>
      </w:r>
      <w:proofErr w:type="spellStart"/>
      <w:r w:rsidRPr="00443D51">
        <w:rPr>
          <w:rFonts w:ascii="Times New Roman" w:hAnsi="Times New Roman" w:cs="Times New Roman"/>
          <w:sz w:val="24"/>
          <w:szCs w:val="24"/>
        </w:rPr>
        <w:t>Marooned</w:t>
      </w:r>
      <w:proofErr w:type="spellEnd"/>
      <w:r w:rsidRPr="00443D51">
        <w:rPr>
          <w:rFonts w:ascii="Times New Roman" w:hAnsi="Times New Roman" w:cs="Times New Roman"/>
          <w:sz w:val="24"/>
          <w:szCs w:val="24"/>
        </w:rPr>
        <w:t>» снят в городе Припять. В сериале «Чернобыль: Зона отчуждения» герои пытаются предотвратить аварию, после чего авария случается в Америке, а Припять становится развитым городом.</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3</w:t>
      </w:r>
      <w:r w:rsidR="00964EDE" w:rsidRPr="00443D51">
        <w:rPr>
          <w:rFonts w:ascii="Times New Roman" w:hAnsi="Times New Roman" w:cs="Times New Roman"/>
          <w:sz w:val="24"/>
          <w:szCs w:val="24"/>
        </w:rPr>
        <w:t>8</w:t>
      </w:r>
      <w:r w:rsidRPr="00443D51">
        <w:rPr>
          <w:rFonts w:ascii="Times New Roman" w:hAnsi="Times New Roman" w:cs="Times New Roman"/>
          <w:sz w:val="24"/>
          <w:szCs w:val="24"/>
        </w:rPr>
        <w:t xml:space="preserve">. Ответ на первый вопрос – 3 балла. Каждое правильно установленное и описанное последствие – </w:t>
      </w:r>
      <w:r w:rsidR="00964EDE" w:rsidRPr="00443D51">
        <w:rPr>
          <w:rFonts w:ascii="Times New Roman" w:hAnsi="Times New Roman" w:cs="Times New Roman"/>
          <w:sz w:val="24"/>
          <w:szCs w:val="24"/>
        </w:rPr>
        <w:t>5</w:t>
      </w:r>
      <w:r w:rsidRPr="00443D51">
        <w:rPr>
          <w:rFonts w:ascii="Times New Roman" w:hAnsi="Times New Roman" w:cs="Times New Roman"/>
          <w:sz w:val="24"/>
          <w:szCs w:val="24"/>
        </w:rPr>
        <w:t xml:space="preserve"> баллов.</w:t>
      </w:r>
    </w:p>
    <w:p w:rsidR="008E67A6" w:rsidRPr="00443D51" w:rsidRDefault="008E67A6" w:rsidP="00443D51">
      <w:pPr>
        <w:spacing w:after="0" w:line="240" w:lineRule="auto"/>
        <w:rPr>
          <w:rFonts w:ascii="Times New Roman" w:hAnsi="Times New Roman" w:cs="Times New Roman"/>
          <w:sz w:val="24"/>
          <w:szCs w:val="24"/>
        </w:rPr>
      </w:pP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b/>
          <w:sz w:val="24"/>
          <w:szCs w:val="24"/>
        </w:rPr>
        <w:t>4)</w:t>
      </w:r>
      <w:r w:rsidRPr="00443D51">
        <w:rPr>
          <w:rFonts w:ascii="Times New Roman" w:hAnsi="Times New Roman" w:cs="Times New Roman"/>
          <w:sz w:val="24"/>
          <w:szCs w:val="24"/>
        </w:rPr>
        <w:t xml:space="preserve"> Номенклатура –</w:t>
      </w:r>
      <w:r w:rsidR="004253F4" w:rsidRPr="00443D51">
        <w:rPr>
          <w:rFonts w:ascii="Times New Roman" w:hAnsi="Times New Roman" w:cs="Times New Roman"/>
          <w:sz w:val="24"/>
          <w:szCs w:val="24"/>
        </w:rPr>
        <w:t xml:space="preserve"> список должностей, утверждаемых сверху; господствующий класс в тоталитарных обществах коммунистической окраски, состоящий из партийно-государственной бюрократии.</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Геронтократия –</w:t>
      </w:r>
      <w:r w:rsidR="004253F4" w:rsidRPr="00443D51">
        <w:rPr>
          <w:rFonts w:ascii="Times New Roman" w:hAnsi="Times New Roman" w:cs="Times New Roman"/>
          <w:sz w:val="24"/>
          <w:szCs w:val="24"/>
        </w:rPr>
        <w:t xml:space="preserve"> 1) принцип управления, при котором политическая власть принадлежит старейшинам; 2) преобладание в правящей элите лиц преклонного возраста.</w:t>
      </w:r>
    </w:p>
    <w:p w:rsidR="004253F4"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Диссидентство –</w:t>
      </w:r>
      <w:r w:rsidR="004253F4" w:rsidRPr="00443D51">
        <w:rPr>
          <w:rFonts w:ascii="Times New Roman" w:hAnsi="Times New Roman" w:cs="Times New Roman"/>
          <w:sz w:val="24"/>
          <w:szCs w:val="24"/>
        </w:rPr>
        <w:t xml:space="preserve"> движение советских граждан, оппозиционно настроенных по отношению к политике властей и ста­вивших целью либерализацию политического режима в СССР.</w:t>
      </w:r>
    </w:p>
    <w:p w:rsidR="008E67A6" w:rsidRPr="00443D51" w:rsidRDefault="008E67A6" w:rsidP="00443D51">
      <w:pPr>
        <w:spacing w:after="0" w:line="240" w:lineRule="auto"/>
        <w:rPr>
          <w:rFonts w:ascii="Times New Roman" w:hAnsi="Times New Roman" w:cs="Times New Roman"/>
          <w:sz w:val="24"/>
          <w:szCs w:val="24"/>
        </w:rPr>
      </w:pPr>
      <w:proofErr w:type="spellStart"/>
      <w:r w:rsidRPr="00443D51">
        <w:rPr>
          <w:rFonts w:ascii="Times New Roman" w:hAnsi="Times New Roman" w:cs="Times New Roman"/>
          <w:sz w:val="24"/>
          <w:szCs w:val="24"/>
        </w:rPr>
        <w:t>Неосталинизм</w:t>
      </w:r>
      <w:proofErr w:type="spellEnd"/>
      <w:r w:rsidRPr="00443D51">
        <w:rPr>
          <w:rFonts w:ascii="Times New Roman" w:hAnsi="Times New Roman" w:cs="Times New Roman"/>
          <w:sz w:val="24"/>
          <w:szCs w:val="24"/>
        </w:rPr>
        <w:t xml:space="preserve"> –</w:t>
      </w:r>
      <w:r w:rsidR="004253F4" w:rsidRPr="00443D51">
        <w:rPr>
          <w:rFonts w:ascii="Times New Roman" w:hAnsi="Times New Roman" w:cs="Times New Roman"/>
          <w:sz w:val="24"/>
          <w:szCs w:val="24"/>
        </w:rPr>
        <w:t xml:space="preserve"> сталинизм, приспособленный к современным условиям. Этим политологическим термином характеризуют авторитарный режим в СССР конца 1960-х – середины 1980-х годов. Обозначает также попытки исторической реабилитации личности Иосифа Сталина.</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 xml:space="preserve">Максимальный балл – 12. Каждый правильно установленный и описанный </w:t>
      </w:r>
      <w:proofErr w:type="spellStart"/>
      <w:r w:rsidRPr="00443D51">
        <w:rPr>
          <w:rFonts w:ascii="Times New Roman" w:hAnsi="Times New Roman" w:cs="Times New Roman"/>
          <w:sz w:val="24"/>
          <w:szCs w:val="24"/>
        </w:rPr>
        <w:t>синквейн</w:t>
      </w:r>
      <w:proofErr w:type="spellEnd"/>
      <w:r w:rsidRPr="00443D51">
        <w:rPr>
          <w:rFonts w:ascii="Times New Roman" w:hAnsi="Times New Roman" w:cs="Times New Roman"/>
          <w:sz w:val="24"/>
          <w:szCs w:val="24"/>
        </w:rPr>
        <w:t xml:space="preserve"> – 4 балла.</w:t>
      </w:r>
    </w:p>
    <w:p w:rsidR="008E67A6" w:rsidRPr="00443D51" w:rsidRDefault="008E67A6" w:rsidP="00443D51">
      <w:pPr>
        <w:spacing w:after="0" w:line="240" w:lineRule="auto"/>
        <w:rPr>
          <w:rFonts w:ascii="Times New Roman" w:hAnsi="Times New Roman" w:cs="Times New Roman"/>
          <w:sz w:val="24"/>
          <w:szCs w:val="24"/>
        </w:rPr>
      </w:pP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b/>
          <w:sz w:val="24"/>
          <w:szCs w:val="24"/>
        </w:rPr>
        <w:t>5)</w:t>
      </w:r>
      <w:r w:rsidRPr="00443D51">
        <w:rPr>
          <w:rFonts w:ascii="Times New Roman" w:hAnsi="Times New Roman" w:cs="Times New Roman"/>
          <w:sz w:val="24"/>
          <w:szCs w:val="24"/>
        </w:rPr>
        <w:t xml:space="preserve"> Карельский фронт, просуществовал с августа 1941 года по ноябрь 1944 года. Имел самую большую протяженность среди фронтов Великой Отечественной войны – до 1600 км в 1943 году. Это был единственный фронт, на одном из участков которого, в районе Мурманск, немецко-фашистские войска так и не смогли нарушить государственную границу СССР. На Параде Победы 24 июня 1945 года сводный полк Карельского фронта шел первым. С тех пор традиционно на парадах его знамя несут первым среди знамен фронтов.</w:t>
      </w:r>
    </w:p>
    <w:p w:rsidR="008E67A6" w:rsidRPr="00443D51" w:rsidRDefault="008E67A6" w:rsidP="00443D51">
      <w:pPr>
        <w:spacing w:after="0" w:line="240" w:lineRule="auto"/>
        <w:rPr>
          <w:rFonts w:ascii="Times New Roman" w:hAnsi="Times New Roman" w:cs="Times New Roman"/>
          <w:sz w:val="24"/>
          <w:szCs w:val="24"/>
        </w:rPr>
      </w:pPr>
      <w:r w:rsidRPr="00443D51">
        <w:rPr>
          <w:rFonts w:ascii="Times New Roman" w:hAnsi="Times New Roman" w:cs="Times New Roman"/>
          <w:sz w:val="24"/>
          <w:szCs w:val="24"/>
        </w:rPr>
        <w:t>Максимальный балл – 9.</w:t>
      </w:r>
      <w:bookmarkStart w:id="1" w:name="_GoBack"/>
      <w:bookmarkEnd w:id="1"/>
    </w:p>
    <w:sectPr w:rsidR="008E67A6" w:rsidRPr="00443D51" w:rsidSect="000E27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94AB7"/>
    <w:multiLevelType w:val="hybridMultilevel"/>
    <w:tmpl w:val="25DA8058"/>
    <w:lvl w:ilvl="0" w:tplc="B15C8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094AAC"/>
    <w:multiLevelType w:val="multilevel"/>
    <w:tmpl w:val="B9907102"/>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
    <w:nsid w:val="13B07CEB"/>
    <w:multiLevelType w:val="multilevel"/>
    <w:tmpl w:val="AB00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F919E3"/>
    <w:multiLevelType w:val="multilevel"/>
    <w:tmpl w:val="AB3EF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EC33B6A"/>
    <w:multiLevelType w:val="hybridMultilevel"/>
    <w:tmpl w:val="30F45AAA"/>
    <w:lvl w:ilvl="0" w:tplc="B15C8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AB5B63"/>
    <w:multiLevelType w:val="hybridMultilevel"/>
    <w:tmpl w:val="3A147AF8"/>
    <w:lvl w:ilvl="0" w:tplc="B15C8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7913B8"/>
    <w:multiLevelType w:val="hybridMultilevel"/>
    <w:tmpl w:val="3B7695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7E71FC"/>
    <w:multiLevelType w:val="hybridMultilevel"/>
    <w:tmpl w:val="8B163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5D57E8"/>
    <w:multiLevelType w:val="hybridMultilevel"/>
    <w:tmpl w:val="58763C8A"/>
    <w:lvl w:ilvl="0" w:tplc="B15C8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4"/>
  </w:num>
  <w:num w:numId="6">
    <w:abstractNumId w:val="5"/>
  </w:num>
  <w:num w:numId="7">
    <w:abstractNumId w:val="0"/>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B7C"/>
    <w:rsid w:val="000E2709"/>
    <w:rsid w:val="00161B5E"/>
    <w:rsid w:val="0017041A"/>
    <w:rsid w:val="00291642"/>
    <w:rsid w:val="004253F4"/>
    <w:rsid w:val="00443D51"/>
    <w:rsid w:val="004D1363"/>
    <w:rsid w:val="004D3B7C"/>
    <w:rsid w:val="00657060"/>
    <w:rsid w:val="0066524C"/>
    <w:rsid w:val="008B7653"/>
    <w:rsid w:val="008E67A6"/>
    <w:rsid w:val="00964EDE"/>
    <w:rsid w:val="00984C71"/>
    <w:rsid w:val="00B34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E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snov">
    <w:name w:val="osnov"/>
    <w:basedOn w:val="a"/>
    <w:rsid w:val="00984C7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984C71"/>
    <w:pPr>
      <w:ind w:left="720"/>
      <w:contextualSpacing/>
    </w:pPr>
  </w:style>
  <w:style w:type="table" w:styleId="a4">
    <w:name w:val="Table Grid"/>
    <w:basedOn w:val="a1"/>
    <w:uiPriority w:val="59"/>
    <w:rsid w:val="008B7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qFormat/>
    <w:rsid w:val="008B7653"/>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8B7653"/>
    <w:rPr>
      <w:i/>
      <w:iCs/>
    </w:rPr>
  </w:style>
  <w:style w:type="character" w:customStyle="1" w:styleId="10">
    <w:name w:val="Заголовок 1 Знак"/>
    <w:basedOn w:val="a0"/>
    <w:link w:val="1"/>
    <w:uiPriority w:val="9"/>
    <w:qFormat/>
    <w:rsid w:val="008E67A6"/>
    <w:rPr>
      <w:rFonts w:asciiTheme="majorHAnsi" w:eastAsiaTheme="majorEastAsia" w:hAnsiTheme="majorHAnsi" w:cstheme="majorBidi"/>
      <w:b/>
      <w:bCs/>
      <w:color w:val="365F91" w:themeColor="accent1" w:themeShade="BF"/>
      <w:sz w:val="28"/>
      <w:szCs w:val="28"/>
    </w:rPr>
  </w:style>
  <w:style w:type="paragraph" w:styleId="a7">
    <w:name w:val="Body Text"/>
    <w:basedOn w:val="a"/>
    <w:link w:val="a8"/>
    <w:rsid w:val="008E67A6"/>
    <w:pPr>
      <w:spacing w:after="140" w:line="288" w:lineRule="auto"/>
    </w:pPr>
    <w:rPr>
      <w:rFonts w:ascii="Liberation Serif" w:eastAsia="Noto Sans CJK SC Regular" w:hAnsi="Liberation Serif" w:cs="FreeSans"/>
      <w:sz w:val="24"/>
      <w:szCs w:val="24"/>
      <w:lang w:eastAsia="zh-CN" w:bidi="hi-IN"/>
    </w:rPr>
  </w:style>
  <w:style w:type="character" w:customStyle="1" w:styleId="a8">
    <w:name w:val="Основной текст Знак"/>
    <w:basedOn w:val="a0"/>
    <w:link w:val="a7"/>
    <w:rsid w:val="008E67A6"/>
    <w:rPr>
      <w:rFonts w:ascii="Liberation Serif" w:eastAsia="Noto Sans CJK SC Regular" w:hAnsi="Liberation Serif" w:cs="FreeSans"/>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E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snov">
    <w:name w:val="osnov"/>
    <w:basedOn w:val="a"/>
    <w:rsid w:val="00984C7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984C71"/>
    <w:pPr>
      <w:ind w:left="720"/>
      <w:contextualSpacing/>
    </w:pPr>
  </w:style>
  <w:style w:type="table" w:styleId="a4">
    <w:name w:val="Table Grid"/>
    <w:basedOn w:val="a1"/>
    <w:uiPriority w:val="59"/>
    <w:rsid w:val="008B7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qFormat/>
    <w:rsid w:val="008B7653"/>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8B7653"/>
    <w:rPr>
      <w:i/>
      <w:iCs/>
    </w:rPr>
  </w:style>
  <w:style w:type="character" w:customStyle="1" w:styleId="10">
    <w:name w:val="Заголовок 1 Знак"/>
    <w:basedOn w:val="a0"/>
    <w:link w:val="1"/>
    <w:uiPriority w:val="9"/>
    <w:qFormat/>
    <w:rsid w:val="008E67A6"/>
    <w:rPr>
      <w:rFonts w:asciiTheme="majorHAnsi" w:eastAsiaTheme="majorEastAsia" w:hAnsiTheme="majorHAnsi" w:cstheme="majorBidi"/>
      <w:b/>
      <w:bCs/>
      <w:color w:val="365F91" w:themeColor="accent1" w:themeShade="BF"/>
      <w:sz w:val="28"/>
      <w:szCs w:val="28"/>
    </w:rPr>
  </w:style>
  <w:style w:type="paragraph" w:styleId="a7">
    <w:name w:val="Body Text"/>
    <w:basedOn w:val="a"/>
    <w:link w:val="a8"/>
    <w:rsid w:val="008E67A6"/>
    <w:pPr>
      <w:spacing w:after="140" w:line="288" w:lineRule="auto"/>
    </w:pPr>
    <w:rPr>
      <w:rFonts w:ascii="Liberation Serif" w:eastAsia="Noto Sans CJK SC Regular" w:hAnsi="Liberation Serif" w:cs="FreeSans"/>
      <w:sz w:val="24"/>
      <w:szCs w:val="24"/>
      <w:lang w:eastAsia="zh-CN" w:bidi="hi-IN"/>
    </w:rPr>
  </w:style>
  <w:style w:type="character" w:customStyle="1" w:styleId="a8">
    <w:name w:val="Основной текст Знак"/>
    <w:basedOn w:val="a0"/>
    <w:link w:val="a7"/>
    <w:rsid w:val="008E67A6"/>
    <w:rPr>
      <w:rFonts w:ascii="Liberation Serif" w:eastAsia="Noto Sans CJK SC Regular" w:hAnsi="Liberation Serif" w:cs="Free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67105">
      <w:bodyDiv w:val="1"/>
      <w:marLeft w:val="0"/>
      <w:marRight w:val="0"/>
      <w:marTop w:val="0"/>
      <w:marBottom w:val="0"/>
      <w:divBdr>
        <w:top w:val="none" w:sz="0" w:space="0" w:color="auto"/>
        <w:left w:val="none" w:sz="0" w:space="0" w:color="auto"/>
        <w:bottom w:val="none" w:sz="0" w:space="0" w:color="auto"/>
        <w:right w:val="none" w:sz="0" w:space="0" w:color="auto"/>
      </w:divBdr>
    </w:div>
    <w:div w:id="134180260">
      <w:bodyDiv w:val="1"/>
      <w:marLeft w:val="0"/>
      <w:marRight w:val="0"/>
      <w:marTop w:val="0"/>
      <w:marBottom w:val="0"/>
      <w:divBdr>
        <w:top w:val="none" w:sz="0" w:space="0" w:color="auto"/>
        <w:left w:val="none" w:sz="0" w:space="0" w:color="auto"/>
        <w:bottom w:val="none" w:sz="0" w:space="0" w:color="auto"/>
        <w:right w:val="none" w:sz="0" w:space="0" w:color="auto"/>
      </w:divBdr>
    </w:div>
    <w:div w:id="280235079">
      <w:bodyDiv w:val="1"/>
      <w:marLeft w:val="0"/>
      <w:marRight w:val="0"/>
      <w:marTop w:val="0"/>
      <w:marBottom w:val="0"/>
      <w:divBdr>
        <w:top w:val="none" w:sz="0" w:space="0" w:color="auto"/>
        <w:left w:val="none" w:sz="0" w:space="0" w:color="auto"/>
        <w:bottom w:val="none" w:sz="0" w:space="0" w:color="auto"/>
        <w:right w:val="none" w:sz="0" w:space="0" w:color="auto"/>
      </w:divBdr>
    </w:div>
    <w:div w:id="320886450">
      <w:bodyDiv w:val="1"/>
      <w:marLeft w:val="0"/>
      <w:marRight w:val="0"/>
      <w:marTop w:val="0"/>
      <w:marBottom w:val="0"/>
      <w:divBdr>
        <w:top w:val="none" w:sz="0" w:space="0" w:color="auto"/>
        <w:left w:val="none" w:sz="0" w:space="0" w:color="auto"/>
        <w:bottom w:val="none" w:sz="0" w:space="0" w:color="auto"/>
        <w:right w:val="none" w:sz="0" w:space="0" w:color="auto"/>
      </w:divBdr>
    </w:div>
    <w:div w:id="416243755">
      <w:bodyDiv w:val="1"/>
      <w:marLeft w:val="0"/>
      <w:marRight w:val="0"/>
      <w:marTop w:val="0"/>
      <w:marBottom w:val="0"/>
      <w:divBdr>
        <w:top w:val="none" w:sz="0" w:space="0" w:color="auto"/>
        <w:left w:val="none" w:sz="0" w:space="0" w:color="auto"/>
        <w:bottom w:val="none" w:sz="0" w:space="0" w:color="auto"/>
        <w:right w:val="none" w:sz="0" w:space="0" w:color="auto"/>
      </w:divBdr>
    </w:div>
    <w:div w:id="445199596">
      <w:bodyDiv w:val="1"/>
      <w:marLeft w:val="0"/>
      <w:marRight w:val="0"/>
      <w:marTop w:val="0"/>
      <w:marBottom w:val="0"/>
      <w:divBdr>
        <w:top w:val="none" w:sz="0" w:space="0" w:color="auto"/>
        <w:left w:val="none" w:sz="0" w:space="0" w:color="auto"/>
        <w:bottom w:val="none" w:sz="0" w:space="0" w:color="auto"/>
        <w:right w:val="none" w:sz="0" w:space="0" w:color="auto"/>
      </w:divBdr>
    </w:div>
    <w:div w:id="465778007">
      <w:bodyDiv w:val="1"/>
      <w:marLeft w:val="0"/>
      <w:marRight w:val="0"/>
      <w:marTop w:val="0"/>
      <w:marBottom w:val="0"/>
      <w:divBdr>
        <w:top w:val="none" w:sz="0" w:space="0" w:color="auto"/>
        <w:left w:val="none" w:sz="0" w:space="0" w:color="auto"/>
        <w:bottom w:val="none" w:sz="0" w:space="0" w:color="auto"/>
        <w:right w:val="none" w:sz="0" w:space="0" w:color="auto"/>
      </w:divBdr>
    </w:div>
    <w:div w:id="665788200">
      <w:bodyDiv w:val="1"/>
      <w:marLeft w:val="0"/>
      <w:marRight w:val="0"/>
      <w:marTop w:val="0"/>
      <w:marBottom w:val="0"/>
      <w:divBdr>
        <w:top w:val="none" w:sz="0" w:space="0" w:color="auto"/>
        <w:left w:val="none" w:sz="0" w:space="0" w:color="auto"/>
        <w:bottom w:val="none" w:sz="0" w:space="0" w:color="auto"/>
        <w:right w:val="none" w:sz="0" w:space="0" w:color="auto"/>
      </w:divBdr>
    </w:div>
    <w:div w:id="955210330">
      <w:bodyDiv w:val="1"/>
      <w:marLeft w:val="0"/>
      <w:marRight w:val="0"/>
      <w:marTop w:val="0"/>
      <w:marBottom w:val="0"/>
      <w:divBdr>
        <w:top w:val="none" w:sz="0" w:space="0" w:color="auto"/>
        <w:left w:val="none" w:sz="0" w:space="0" w:color="auto"/>
        <w:bottom w:val="none" w:sz="0" w:space="0" w:color="auto"/>
        <w:right w:val="none" w:sz="0" w:space="0" w:color="auto"/>
      </w:divBdr>
    </w:div>
    <w:div w:id="1276911941">
      <w:bodyDiv w:val="1"/>
      <w:marLeft w:val="0"/>
      <w:marRight w:val="0"/>
      <w:marTop w:val="0"/>
      <w:marBottom w:val="0"/>
      <w:divBdr>
        <w:top w:val="none" w:sz="0" w:space="0" w:color="auto"/>
        <w:left w:val="none" w:sz="0" w:space="0" w:color="auto"/>
        <w:bottom w:val="none" w:sz="0" w:space="0" w:color="auto"/>
        <w:right w:val="none" w:sz="0" w:space="0" w:color="auto"/>
      </w:divBdr>
    </w:div>
    <w:div w:id="1345134010">
      <w:bodyDiv w:val="1"/>
      <w:marLeft w:val="0"/>
      <w:marRight w:val="0"/>
      <w:marTop w:val="0"/>
      <w:marBottom w:val="0"/>
      <w:divBdr>
        <w:top w:val="none" w:sz="0" w:space="0" w:color="auto"/>
        <w:left w:val="none" w:sz="0" w:space="0" w:color="auto"/>
        <w:bottom w:val="none" w:sz="0" w:space="0" w:color="auto"/>
        <w:right w:val="none" w:sz="0" w:space="0" w:color="auto"/>
      </w:divBdr>
    </w:div>
    <w:div w:id="1419715374">
      <w:bodyDiv w:val="1"/>
      <w:marLeft w:val="0"/>
      <w:marRight w:val="0"/>
      <w:marTop w:val="0"/>
      <w:marBottom w:val="0"/>
      <w:divBdr>
        <w:top w:val="none" w:sz="0" w:space="0" w:color="auto"/>
        <w:left w:val="none" w:sz="0" w:space="0" w:color="auto"/>
        <w:bottom w:val="none" w:sz="0" w:space="0" w:color="auto"/>
        <w:right w:val="none" w:sz="0" w:space="0" w:color="auto"/>
      </w:divBdr>
    </w:div>
    <w:div w:id="1448621121">
      <w:bodyDiv w:val="1"/>
      <w:marLeft w:val="0"/>
      <w:marRight w:val="0"/>
      <w:marTop w:val="0"/>
      <w:marBottom w:val="0"/>
      <w:divBdr>
        <w:top w:val="none" w:sz="0" w:space="0" w:color="auto"/>
        <w:left w:val="none" w:sz="0" w:space="0" w:color="auto"/>
        <w:bottom w:val="none" w:sz="0" w:space="0" w:color="auto"/>
        <w:right w:val="none" w:sz="0" w:space="0" w:color="auto"/>
      </w:divBdr>
    </w:div>
    <w:div w:id="1450467345">
      <w:bodyDiv w:val="1"/>
      <w:marLeft w:val="0"/>
      <w:marRight w:val="0"/>
      <w:marTop w:val="0"/>
      <w:marBottom w:val="0"/>
      <w:divBdr>
        <w:top w:val="none" w:sz="0" w:space="0" w:color="auto"/>
        <w:left w:val="none" w:sz="0" w:space="0" w:color="auto"/>
        <w:bottom w:val="none" w:sz="0" w:space="0" w:color="auto"/>
        <w:right w:val="none" w:sz="0" w:space="0" w:color="auto"/>
      </w:divBdr>
    </w:div>
    <w:div w:id="1476753857">
      <w:bodyDiv w:val="1"/>
      <w:marLeft w:val="0"/>
      <w:marRight w:val="0"/>
      <w:marTop w:val="0"/>
      <w:marBottom w:val="0"/>
      <w:divBdr>
        <w:top w:val="none" w:sz="0" w:space="0" w:color="auto"/>
        <w:left w:val="none" w:sz="0" w:space="0" w:color="auto"/>
        <w:bottom w:val="none" w:sz="0" w:space="0" w:color="auto"/>
        <w:right w:val="none" w:sz="0" w:space="0" w:color="auto"/>
      </w:divBdr>
    </w:div>
    <w:div w:id="1515069893">
      <w:bodyDiv w:val="1"/>
      <w:marLeft w:val="0"/>
      <w:marRight w:val="0"/>
      <w:marTop w:val="0"/>
      <w:marBottom w:val="0"/>
      <w:divBdr>
        <w:top w:val="none" w:sz="0" w:space="0" w:color="auto"/>
        <w:left w:val="none" w:sz="0" w:space="0" w:color="auto"/>
        <w:bottom w:val="none" w:sz="0" w:space="0" w:color="auto"/>
        <w:right w:val="none" w:sz="0" w:space="0" w:color="auto"/>
      </w:divBdr>
    </w:div>
    <w:div w:id="1741825002">
      <w:bodyDiv w:val="1"/>
      <w:marLeft w:val="0"/>
      <w:marRight w:val="0"/>
      <w:marTop w:val="0"/>
      <w:marBottom w:val="0"/>
      <w:divBdr>
        <w:top w:val="none" w:sz="0" w:space="0" w:color="auto"/>
        <w:left w:val="none" w:sz="0" w:space="0" w:color="auto"/>
        <w:bottom w:val="none" w:sz="0" w:space="0" w:color="auto"/>
        <w:right w:val="none" w:sz="0" w:space="0" w:color="auto"/>
      </w:divBdr>
    </w:div>
    <w:div w:id="1767574828">
      <w:bodyDiv w:val="1"/>
      <w:marLeft w:val="0"/>
      <w:marRight w:val="0"/>
      <w:marTop w:val="0"/>
      <w:marBottom w:val="0"/>
      <w:divBdr>
        <w:top w:val="none" w:sz="0" w:space="0" w:color="auto"/>
        <w:left w:val="none" w:sz="0" w:space="0" w:color="auto"/>
        <w:bottom w:val="none" w:sz="0" w:space="0" w:color="auto"/>
        <w:right w:val="none" w:sz="0" w:space="0" w:color="auto"/>
      </w:divBdr>
    </w:div>
    <w:div w:id="1778139343">
      <w:bodyDiv w:val="1"/>
      <w:marLeft w:val="0"/>
      <w:marRight w:val="0"/>
      <w:marTop w:val="0"/>
      <w:marBottom w:val="0"/>
      <w:divBdr>
        <w:top w:val="none" w:sz="0" w:space="0" w:color="auto"/>
        <w:left w:val="none" w:sz="0" w:space="0" w:color="auto"/>
        <w:bottom w:val="none" w:sz="0" w:space="0" w:color="auto"/>
        <w:right w:val="none" w:sz="0" w:space="0" w:color="auto"/>
      </w:divBdr>
    </w:div>
    <w:div w:id="1853914368">
      <w:bodyDiv w:val="1"/>
      <w:marLeft w:val="0"/>
      <w:marRight w:val="0"/>
      <w:marTop w:val="0"/>
      <w:marBottom w:val="0"/>
      <w:divBdr>
        <w:top w:val="none" w:sz="0" w:space="0" w:color="auto"/>
        <w:left w:val="none" w:sz="0" w:space="0" w:color="auto"/>
        <w:bottom w:val="none" w:sz="0" w:space="0" w:color="auto"/>
        <w:right w:val="none" w:sz="0" w:space="0" w:color="auto"/>
      </w:divBdr>
    </w:div>
    <w:div w:id="194696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2A0EF-9282-4736-8356-9F774281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2769</Words>
  <Characters>15787</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2018-01-15T04:59:00Z</dcterms:created>
  <dcterms:modified xsi:type="dcterms:W3CDTF">2018-02-21T06:36:00Z</dcterms:modified>
</cp:coreProperties>
</file>